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B8319" w14:textId="43D4EE34" w:rsidR="00E85071" w:rsidRPr="00E85071" w:rsidRDefault="003D1302" w:rsidP="00E85071">
      <w:pPr>
        <w:spacing w:after="0"/>
        <w:jc w:val="center"/>
        <w:rPr>
          <w:rFonts w:eastAsia="Times New Roman" w:cs="Times New Roman"/>
          <w:b/>
          <w:bCs/>
          <w:sz w:val="36"/>
          <w:szCs w:val="36"/>
          <w:lang w:val="uk-UA" w:eastAsia="uk-UA"/>
        </w:rPr>
      </w:pPr>
      <w:r w:rsidRPr="00DD313D">
        <w:rPr>
          <w:rFonts w:cstheme="minorHAnsi"/>
          <w:b/>
          <w:bCs/>
          <w:noProof/>
          <w:sz w:val="28"/>
        </w:rPr>
        <w:drawing>
          <wp:anchor distT="0" distB="0" distL="114300" distR="114300" simplePos="0" relativeHeight="251659264" behindDoc="0" locked="0" layoutInCell="1" allowOverlap="1" wp14:anchorId="5F800014" wp14:editId="5D6B9A9E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62875" cy="82095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820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E85071" w:rsidRPr="00E85071">
        <w:rPr>
          <w:rFonts w:eastAsia="Times New Roman" w:cs="Times New Roman"/>
          <w:b/>
          <w:bCs/>
          <w:sz w:val="36"/>
          <w:szCs w:val="36"/>
          <w:lang w:val="uk-UA" w:eastAsia="uk-UA"/>
        </w:rPr>
        <w:t>Structural</w:t>
      </w:r>
      <w:proofErr w:type="spellEnd"/>
      <w:r w:rsidR="00E85071" w:rsidRPr="00E85071">
        <w:rPr>
          <w:rFonts w:eastAsia="Times New Roman" w:cs="Times New Roman"/>
          <w:b/>
          <w:bCs/>
          <w:sz w:val="36"/>
          <w:szCs w:val="36"/>
          <w:lang w:val="uk-UA" w:eastAsia="uk-UA"/>
        </w:rPr>
        <w:t xml:space="preserve"> </w:t>
      </w:r>
      <w:proofErr w:type="spellStart"/>
      <w:r w:rsidR="00E85071" w:rsidRPr="00E85071">
        <w:rPr>
          <w:rFonts w:eastAsia="Times New Roman" w:cs="Times New Roman"/>
          <w:b/>
          <w:bCs/>
          <w:sz w:val="36"/>
          <w:szCs w:val="36"/>
          <w:lang w:val="uk-UA" w:eastAsia="uk-UA"/>
        </w:rPr>
        <w:t>elements</w:t>
      </w:r>
      <w:proofErr w:type="spellEnd"/>
    </w:p>
    <w:p w14:paraId="4FF12C53" w14:textId="77777777" w:rsidR="00E85071" w:rsidRPr="00E85071" w:rsidRDefault="00E85071" w:rsidP="00E85071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sz w:val="27"/>
          <w:szCs w:val="27"/>
          <w:lang w:val="uk-UA" w:eastAsia="uk-UA"/>
        </w:rPr>
      </w:pPr>
      <w:proofErr w:type="spellStart"/>
      <w:r w:rsidRPr="00E85071">
        <w:rPr>
          <w:rFonts w:eastAsia="Times New Roman" w:cs="Times New Roman"/>
          <w:b/>
          <w:bCs/>
          <w:sz w:val="27"/>
          <w:szCs w:val="27"/>
          <w:lang w:val="uk-UA" w:eastAsia="uk-UA"/>
        </w:rPr>
        <w:t>Mandatory</w:t>
      </w:r>
      <w:proofErr w:type="spellEnd"/>
      <w:r w:rsidRPr="00E85071">
        <w:rPr>
          <w:rFonts w:eastAsia="Times New Roman" w:cs="Times New Roman"/>
          <w:b/>
          <w:bCs/>
          <w:sz w:val="27"/>
          <w:szCs w:val="27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b/>
          <w:bCs/>
          <w:sz w:val="27"/>
          <w:szCs w:val="27"/>
          <w:lang w:val="uk-UA" w:eastAsia="uk-UA"/>
        </w:rPr>
        <w:t>elements</w:t>
      </w:r>
      <w:proofErr w:type="spellEnd"/>
    </w:p>
    <w:p w14:paraId="723E489C" w14:textId="30DC4051" w:rsidR="00E85071" w:rsidRPr="00E85071" w:rsidRDefault="00E85071" w:rsidP="00E8507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uk-UA" w:eastAsia="uk-UA"/>
        </w:rPr>
      </w:pP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Regardless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of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type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every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manuscript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must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include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the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following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components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: </w:t>
      </w:r>
      <w:proofErr w:type="spellStart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>title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>author</w:t>
      </w:r>
      <w:proofErr w:type="spellEnd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>information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>abstract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>keywords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>introduction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>conclusions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>acknowledgements</w:t>
      </w:r>
      <w:proofErr w:type="spellEnd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>/</w:t>
      </w:r>
      <w:proofErr w:type="spellStart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>funding</w:t>
      </w:r>
      <w:proofErr w:type="spellEnd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>/</w:t>
      </w:r>
      <w:proofErr w:type="spellStart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>conflict</w:t>
      </w:r>
      <w:proofErr w:type="spellEnd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>of</w:t>
      </w:r>
      <w:proofErr w:type="spellEnd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>interest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and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>references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>.</w:t>
      </w:r>
      <w:r w:rsidRPr="00E85071">
        <w:rPr>
          <w:rFonts w:eastAsia="Times New Roman" w:cs="Times New Roman"/>
          <w:sz w:val="24"/>
          <w:szCs w:val="24"/>
          <w:lang w:val="uk-UA" w:eastAsia="uk-UA"/>
        </w:rPr>
        <w:br/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Empirical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and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theoretical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articles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must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also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contain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a </w:t>
      </w:r>
      <w:proofErr w:type="spellStart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>Materials</w:t>
      </w:r>
      <w:proofErr w:type="spellEnd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>and</w:t>
      </w:r>
      <w:proofErr w:type="spellEnd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>Methods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section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whereas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review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articles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integrate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a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brief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methodological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description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within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the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introduction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>.</w:t>
      </w:r>
      <w:r w:rsidRPr="00E85071">
        <w:rPr>
          <w:rFonts w:eastAsia="Times New Roman" w:cs="Times New Roman"/>
          <w:sz w:val="24"/>
          <w:szCs w:val="24"/>
          <w:lang w:val="uk-UA" w:eastAsia="uk-UA"/>
        </w:rPr>
        <w:br/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For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empirical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and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theoretical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works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the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>Results</w:t>
      </w:r>
      <w:proofErr w:type="spellEnd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>and</w:t>
      </w:r>
      <w:proofErr w:type="spellEnd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>Discussion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section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presents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data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and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interpretation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;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in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review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papers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the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material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is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organised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by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thematic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subsections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>.</w:t>
      </w:r>
    </w:p>
    <w:p w14:paraId="5A748E6B" w14:textId="77777777" w:rsidR="00E85071" w:rsidRPr="00E85071" w:rsidRDefault="00E85071" w:rsidP="00E85071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sz w:val="27"/>
          <w:szCs w:val="27"/>
          <w:lang w:val="uk-UA" w:eastAsia="uk-UA"/>
        </w:rPr>
      </w:pPr>
      <w:proofErr w:type="spellStart"/>
      <w:r w:rsidRPr="00E85071">
        <w:rPr>
          <w:rFonts w:eastAsia="Times New Roman" w:cs="Times New Roman"/>
          <w:b/>
          <w:bCs/>
          <w:sz w:val="27"/>
          <w:szCs w:val="27"/>
          <w:lang w:val="uk-UA" w:eastAsia="uk-UA"/>
        </w:rPr>
        <w:t>Title</w:t>
      </w:r>
      <w:proofErr w:type="spellEnd"/>
      <w:r w:rsidRPr="00E85071">
        <w:rPr>
          <w:rFonts w:eastAsia="Times New Roman" w:cs="Times New Roman"/>
          <w:b/>
          <w:bCs/>
          <w:sz w:val="27"/>
          <w:szCs w:val="27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b/>
          <w:bCs/>
          <w:sz w:val="27"/>
          <w:szCs w:val="27"/>
          <w:lang w:val="uk-UA" w:eastAsia="uk-UA"/>
        </w:rPr>
        <w:t>and</w:t>
      </w:r>
      <w:proofErr w:type="spellEnd"/>
      <w:r w:rsidRPr="00E85071">
        <w:rPr>
          <w:rFonts w:eastAsia="Times New Roman" w:cs="Times New Roman"/>
          <w:b/>
          <w:bCs/>
          <w:sz w:val="27"/>
          <w:szCs w:val="27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b/>
          <w:bCs/>
          <w:sz w:val="27"/>
          <w:szCs w:val="27"/>
          <w:lang w:val="uk-UA" w:eastAsia="uk-UA"/>
        </w:rPr>
        <w:t>authors</w:t>
      </w:r>
      <w:proofErr w:type="spellEnd"/>
    </w:p>
    <w:p w14:paraId="4488818D" w14:textId="5E88A6A9" w:rsidR="00E85071" w:rsidRPr="00E85071" w:rsidRDefault="00E85071" w:rsidP="00E8507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uk-UA" w:eastAsia="uk-UA"/>
        </w:rPr>
      </w:pP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The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title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should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contain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no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more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than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12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words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be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provided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in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Ukrainian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and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English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use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uppercase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letters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in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bold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and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be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centred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>.</w:t>
      </w:r>
      <w:r w:rsidRPr="00E85071">
        <w:rPr>
          <w:rFonts w:eastAsia="Times New Roman" w:cs="Times New Roman"/>
          <w:sz w:val="24"/>
          <w:szCs w:val="24"/>
          <w:lang w:val="uk-UA" w:eastAsia="uk-UA"/>
        </w:rPr>
        <w:br/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Author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information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(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in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both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languages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)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includes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full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names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academic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degree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and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position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unit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and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full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name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of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the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institution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address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and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ORCID.</w:t>
      </w:r>
    </w:p>
    <w:p w14:paraId="43DEE087" w14:textId="77777777" w:rsidR="00E85071" w:rsidRPr="00E85071" w:rsidRDefault="00E85071" w:rsidP="00E85071">
      <w:pPr>
        <w:spacing w:before="100" w:beforeAutospacing="1" w:after="100" w:afterAutospacing="1" w:line="240" w:lineRule="auto"/>
        <w:jc w:val="both"/>
        <w:outlineLvl w:val="2"/>
        <w:rPr>
          <w:rFonts w:eastAsia="Times New Roman" w:cs="Times New Roman"/>
          <w:b/>
          <w:bCs/>
          <w:sz w:val="27"/>
          <w:szCs w:val="27"/>
          <w:lang w:val="uk-UA" w:eastAsia="uk-UA"/>
        </w:rPr>
      </w:pPr>
      <w:proofErr w:type="spellStart"/>
      <w:r w:rsidRPr="00E85071">
        <w:rPr>
          <w:rFonts w:eastAsia="Times New Roman" w:cs="Times New Roman"/>
          <w:b/>
          <w:bCs/>
          <w:sz w:val="27"/>
          <w:szCs w:val="27"/>
          <w:lang w:val="uk-UA" w:eastAsia="uk-UA"/>
        </w:rPr>
        <w:t>Abstract</w:t>
      </w:r>
      <w:proofErr w:type="spellEnd"/>
      <w:r w:rsidRPr="00E85071">
        <w:rPr>
          <w:rFonts w:eastAsia="Times New Roman" w:cs="Times New Roman"/>
          <w:b/>
          <w:bCs/>
          <w:sz w:val="27"/>
          <w:szCs w:val="27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b/>
          <w:bCs/>
          <w:sz w:val="27"/>
          <w:szCs w:val="27"/>
          <w:lang w:val="uk-UA" w:eastAsia="uk-UA"/>
        </w:rPr>
        <w:t>and</w:t>
      </w:r>
      <w:proofErr w:type="spellEnd"/>
      <w:r w:rsidRPr="00E85071">
        <w:rPr>
          <w:rFonts w:eastAsia="Times New Roman" w:cs="Times New Roman"/>
          <w:b/>
          <w:bCs/>
          <w:sz w:val="27"/>
          <w:szCs w:val="27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b/>
          <w:bCs/>
          <w:sz w:val="27"/>
          <w:szCs w:val="27"/>
          <w:lang w:val="uk-UA" w:eastAsia="uk-UA"/>
        </w:rPr>
        <w:t>keywords</w:t>
      </w:r>
      <w:proofErr w:type="spellEnd"/>
    </w:p>
    <w:p w14:paraId="585880DF" w14:textId="1C3D7326" w:rsidR="00E85071" w:rsidRPr="00E85071" w:rsidRDefault="00E85071" w:rsidP="00E8507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uk-UA" w:eastAsia="uk-UA"/>
        </w:rPr>
      </w:pP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The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abstract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is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written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in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both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English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and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Ukrainian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between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200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and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300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words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informative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and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structured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(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relevance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aim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methods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principal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results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practical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significance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),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without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abbreviations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or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references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>.</w:t>
      </w:r>
      <w:r w:rsidRPr="00E85071">
        <w:rPr>
          <w:rFonts w:eastAsia="Times New Roman" w:cs="Times New Roman"/>
          <w:sz w:val="24"/>
          <w:szCs w:val="24"/>
          <w:lang w:val="uk-UA" w:eastAsia="uk-UA"/>
        </w:rPr>
        <w:br/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Keywords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(5–7)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should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not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repeat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the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title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>.</w:t>
      </w:r>
    </w:p>
    <w:p w14:paraId="5654BF15" w14:textId="77777777" w:rsidR="00E85071" w:rsidRPr="00E85071" w:rsidRDefault="00E85071" w:rsidP="00E85071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sz w:val="36"/>
          <w:szCs w:val="36"/>
          <w:lang w:val="uk-UA" w:eastAsia="uk-UA"/>
        </w:rPr>
      </w:pPr>
      <w:proofErr w:type="spellStart"/>
      <w:r w:rsidRPr="00E85071">
        <w:rPr>
          <w:rFonts w:eastAsia="Times New Roman" w:cs="Times New Roman"/>
          <w:b/>
          <w:bCs/>
          <w:sz w:val="36"/>
          <w:szCs w:val="36"/>
          <w:lang w:val="uk-UA" w:eastAsia="uk-UA"/>
        </w:rPr>
        <w:t>Main</w:t>
      </w:r>
      <w:proofErr w:type="spellEnd"/>
      <w:r w:rsidRPr="00E85071">
        <w:rPr>
          <w:rFonts w:eastAsia="Times New Roman" w:cs="Times New Roman"/>
          <w:b/>
          <w:bCs/>
          <w:sz w:val="36"/>
          <w:szCs w:val="36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b/>
          <w:bCs/>
          <w:sz w:val="36"/>
          <w:szCs w:val="36"/>
          <w:lang w:val="uk-UA" w:eastAsia="uk-UA"/>
        </w:rPr>
        <w:t>sections</w:t>
      </w:r>
      <w:proofErr w:type="spellEnd"/>
    </w:p>
    <w:p w14:paraId="0C335AD4" w14:textId="7C772C5A" w:rsidR="00E85071" w:rsidRPr="00E85071" w:rsidRDefault="00E85071" w:rsidP="00E8507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uk-UA" w:eastAsia="uk-UA"/>
        </w:rPr>
      </w:pPr>
      <w:proofErr w:type="spellStart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>Introduction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: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describes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the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relevance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and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current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state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of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the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problem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analyses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seven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to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ten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studies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from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the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last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3–5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years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and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sets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out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the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aim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objectives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and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novelty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>.</w:t>
      </w:r>
    </w:p>
    <w:p w14:paraId="29303475" w14:textId="02ED77B4" w:rsidR="00E85071" w:rsidRPr="00E85071" w:rsidRDefault="00E85071" w:rsidP="00E8507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uk-UA" w:eastAsia="uk-UA"/>
        </w:rPr>
      </w:pPr>
      <w:proofErr w:type="spellStart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>Materials</w:t>
      </w:r>
      <w:proofErr w:type="spellEnd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>and</w:t>
      </w:r>
      <w:proofErr w:type="spellEnd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>Methods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: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explains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the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research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stages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and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justifies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the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selection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of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methods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to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allow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reproducibility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;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mandatory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for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empirical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and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theoretical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papers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>.</w:t>
      </w:r>
    </w:p>
    <w:p w14:paraId="3959443F" w14:textId="6B15E35E" w:rsidR="00E85071" w:rsidRPr="00E85071" w:rsidRDefault="00E85071" w:rsidP="00E8507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uk-UA" w:eastAsia="uk-UA"/>
        </w:rPr>
      </w:pPr>
      <w:proofErr w:type="spellStart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>Results</w:t>
      </w:r>
      <w:proofErr w:type="spellEnd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>and</w:t>
      </w:r>
      <w:proofErr w:type="spellEnd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>Discussion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: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presents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data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and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analysis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;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tables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and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figures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include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statistical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processing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and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notes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;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avoid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unnecessary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repetition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and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description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;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the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discussion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compares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findings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with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existing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literature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>.</w:t>
      </w:r>
    </w:p>
    <w:p w14:paraId="309BF343" w14:textId="41C08915" w:rsidR="00E85071" w:rsidRPr="00E85071" w:rsidRDefault="00E85071" w:rsidP="00E8507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uk-UA" w:eastAsia="uk-UA"/>
        </w:rPr>
      </w:pPr>
      <w:proofErr w:type="spellStart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>Conclusions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: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summarise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results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concisely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align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with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the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purpose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and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title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and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indicate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future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research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directions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>.</w:t>
      </w:r>
    </w:p>
    <w:p w14:paraId="69D02B07" w14:textId="1257C5D2" w:rsidR="00E85071" w:rsidRPr="00E85071" w:rsidRDefault="00E85071" w:rsidP="00E85071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uk-UA" w:eastAsia="uk-UA"/>
        </w:rPr>
      </w:pPr>
      <w:proofErr w:type="spellStart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>Acknowledgements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>Funding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>Conflict</w:t>
      </w:r>
      <w:proofErr w:type="spellEnd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>of</w:t>
      </w:r>
      <w:proofErr w:type="spellEnd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>interest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: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thank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contributors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or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sponsors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specify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funding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sources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and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disclose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any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potential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conflicts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;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if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none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state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‘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None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>’.</w:t>
      </w:r>
    </w:p>
    <w:p w14:paraId="720F95A4" w14:textId="77777777" w:rsidR="00E85071" w:rsidRPr="00E85071" w:rsidRDefault="00E85071" w:rsidP="00E85071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sz w:val="36"/>
          <w:szCs w:val="36"/>
          <w:lang w:val="uk-UA" w:eastAsia="uk-UA"/>
        </w:rPr>
      </w:pPr>
      <w:proofErr w:type="spellStart"/>
      <w:r w:rsidRPr="00E85071">
        <w:rPr>
          <w:rFonts w:eastAsia="Times New Roman" w:cs="Times New Roman"/>
          <w:b/>
          <w:bCs/>
          <w:sz w:val="36"/>
          <w:szCs w:val="36"/>
          <w:lang w:val="uk-UA" w:eastAsia="uk-UA"/>
        </w:rPr>
        <w:t>Formatting</w:t>
      </w:r>
      <w:proofErr w:type="spellEnd"/>
      <w:r w:rsidRPr="00E85071">
        <w:rPr>
          <w:rFonts w:eastAsia="Times New Roman" w:cs="Times New Roman"/>
          <w:b/>
          <w:bCs/>
          <w:sz w:val="36"/>
          <w:szCs w:val="36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b/>
          <w:bCs/>
          <w:sz w:val="36"/>
          <w:szCs w:val="36"/>
          <w:lang w:val="uk-UA" w:eastAsia="uk-UA"/>
        </w:rPr>
        <w:t>and</w:t>
      </w:r>
      <w:proofErr w:type="spellEnd"/>
      <w:r w:rsidRPr="00E85071">
        <w:rPr>
          <w:rFonts w:eastAsia="Times New Roman" w:cs="Times New Roman"/>
          <w:b/>
          <w:bCs/>
          <w:sz w:val="36"/>
          <w:szCs w:val="36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b/>
          <w:bCs/>
          <w:sz w:val="36"/>
          <w:szCs w:val="36"/>
          <w:lang w:val="uk-UA" w:eastAsia="uk-UA"/>
        </w:rPr>
        <w:t>layout</w:t>
      </w:r>
      <w:proofErr w:type="spellEnd"/>
    </w:p>
    <w:p w14:paraId="5AEC9635" w14:textId="3D140914" w:rsidR="00E85071" w:rsidRPr="00E85071" w:rsidRDefault="00E85071" w:rsidP="00E8507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DD313D">
        <w:rPr>
          <w:rFonts w:cstheme="minorHAnsi"/>
          <w:b/>
          <w:bCs/>
          <w:noProof/>
          <w:sz w:val="28"/>
        </w:rPr>
        <w:drawing>
          <wp:anchor distT="0" distB="0" distL="114300" distR="114300" simplePos="0" relativeHeight="251663360" behindDoc="0" locked="0" layoutInCell="1" allowOverlap="1" wp14:anchorId="64328A60" wp14:editId="44AD25BF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762875" cy="820955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820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>Language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: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manuscripts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are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submitted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in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English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;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the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title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and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abstract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are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also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provided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in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Ukrainian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>.</w:t>
      </w:r>
    </w:p>
    <w:p w14:paraId="414B632B" w14:textId="118D90CD" w:rsidR="00E85071" w:rsidRPr="00E85071" w:rsidRDefault="00E85071" w:rsidP="00E8507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uk-UA" w:eastAsia="uk-UA"/>
        </w:rPr>
      </w:pPr>
      <w:r w:rsidRPr="00DD313D">
        <w:rPr>
          <w:rFonts w:cstheme="minorHAnsi"/>
          <w:b/>
          <w:bCs/>
          <w:noProof/>
          <w:sz w:val="28"/>
        </w:rPr>
        <w:lastRenderedPageBreak/>
        <w:drawing>
          <wp:anchor distT="0" distB="0" distL="114300" distR="114300" simplePos="0" relativeHeight="251665408" behindDoc="0" locked="0" layoutInCell="1" allowOverlap="1" wp14:anchorId="7E2E4FEB" wp14:editId="7EF8CF6D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62875" cy="82095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820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>File</w:t>
      </w:r>
      <w:proofErr w:type="spellEnd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>format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: MS Word (DOC/DOCX); A4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page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with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2 cm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margins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; </w:t>
      </w:r>
      <w:proofErr w:type="spellStart"/>
      <w:r w:rsidRPr="00E85071">
        <w:rPr>
          <w:rFonts w:eastAsia="Times New Roman" w:cs="Times New Roman"/>
          <w:i/>
          <w:iCs/>
          <w:sz w:val="24"/>
          <w:szCs w:val="24"/>
          <w:lang w:val="uk-UA" w:eastAsia="uk-UA"/>
        </w:rPr>
        <w:t>Times</w:t>
      </w:r>
      <w:proofErr w:type="spellEnd"/>
      <w:r w:rsidRPr="00E85071">
        <w:rPr>
          <w:rFonts w:eastAsia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i/>
          <w:iCs/>
          <w:sz w:val="24"/>
          <w:szCs w:val="24"/>
          <w:lang w:val="uk-UA" w:eastAsia="uk-UA"/>
        </w:rPr>
        <w:t>New</w:t>
      </w:r>
      <w:proofErr w:type="spellEnd"/>
      <w:r w:rsidRPr="00E85071">
        <w:rPr>
          <w:rFonts w:eastAsia="Times New Roman" w:cs="Times New Roman"/>
          <w:i/>
          <w:iCs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i/>
          <w:iCs/>
          <w:sz w:val="24"/>
          <w:szCs w:val="24"/>
          <w:lang w:val="uk-UA" w:eastAsia="uk-UA"/>
        </w:rPr>
        <w:t>Roman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>, 12 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pt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line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spacing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1.0;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justified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alignment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;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minimum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of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4,000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words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excluding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abstract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and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references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>.</w:t>
      </w:r>
    </w:p>
    <w:p w14:paraId="04284264" w14:textId="3745D920" w:rsidR="00E85071" w:rsidRPr="00E85071" w:rsidRDefault="00E85071" w:rsidP="00E8507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uk-UA" w:eastAsia="uk-UA"/>
        </w:rPr>
      </w:pPr>
      <w:proofErr w:type="spellStart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>Tables</w:t>
      </w:r>
      <w:proofErr w:type="spellEnd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 xml:space="preserve">, </w:t>
      </w:r>
      <w:proofErr w:type="spellStart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>figures</w:t>
      </w:r>
      <w:proofErr w:type="spellEnd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 xml:space="preserve">, </w:t>
      </w:r>
      <w:proofErr w:type="spellStart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>graphs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: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numbered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sequentially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;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placed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immediately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after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first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mention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;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captions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below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each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illustration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with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sources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and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notes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;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images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of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high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quality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;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data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in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tables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use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10 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pt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font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>.</w:t>
      </w:r>
    </w:p>
    <w:p w14:paraId="17879AAC" w14:textId="0DA77599" w:rsidR="00E85071" w:rsidRPr="00E85071" w:rsidRDefault="00E85071" w:rsidP="00E85071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uk-UA" w:eastAsia="uk-UA"/>
        </w:rPr>
      </w:pPr>
      <w:proofErr w:type="spellStart"/>
      <w:r w:rsidRPr="00E85071">
        <w:rPr>
          <w:rFonts w:eastAsia="Times New Roman" w:cs="Times New Roman"/>
          <w:b/>
          <w:bCs/>
          <w:sz w:val="24"/>
          <w:szCs w:val="24"/>
          <w:lang w:val="uk-UA" w:eastAsia="uk-UA"/>
        </w:rPr>
        <w:t>Formulas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: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created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using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Equation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> 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Editor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;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variables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in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italics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;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equations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centred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and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numbered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>.</w:t>
      </w:r>
    </w:p>
    <w:p w14:paraId="48456FA2" w14:textId="77777777" w:rsidR="00E85071" w:rsidRPr="00E85071" w:rsidRDefault="00E85071" w:rsidP="00E85071">
      <w:pPr>
        <w:spacing w:before="100" w:beforeAutospacing="1" w:after="100" w:afterAutospacing="1" w:line="240" w:lineRule="auto"/>
        <w:jc w:val="both"/>
        <w:outlineLvl w:val="1"/>
        <w:rPr>
          <w:rFonts w:eastAsia="Times New Roman" w:cs="Times New Roman"/>
          <w:b/>
          <w:bCs/>
          <w:sz w:val="36"/>
          <w:szCs w:val="36"/>
          <w:lang w:val="uk-UA" w:eastAsia="uk-UA"/>
        </w:rPr>
      </w:pPr>
      <w:proofErr w:type="spellStart"/>
      <w:r w:rsidRPr="00E85071">
        <w:rPr>
          <w:rFonts w:eastAsia="Times New Roman" w:cs="Times New Roman"/>
          <w:b/>
          <w:bCs/>
          <w:sz w:val="36"/>
          <w:szCs w:val="36"/>
          <w:lang w:val="uk-UA" w:eastAsia="uk-UA"/>
        </w:rPr>
        <w:t>References</w:t>
      </w:r>
      <w:proofErr w:type="spellEnd"/>
    </w:p>
    <w:p w14:paraId="2AD867B4" w14:textId="207BD868" w:rsidR="00E85071" w:rsidRPr="00E85071" w:rsidRDefault="00E85071" w:rsidP="00E85071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val="uk-UA" w:eastAsia="uk-UA"/>
        </w:rPr>
      </w:pP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In</w:t>
      </w:r>
      <w:r w:rsidRPr="00E85071">
        <w:rPr>
          <w:rFonts w:eastAsia="Times New Roman" w:cs="Times New Roman"/>
          <w:sz w:val="24"/>
          <w:szCs w:val="24"/>
          <w:lang w:val="uk-UA" w:eastAsia="uk-UA"/>
        </w:rPr>
        <w:noBreakHyphen/>
        <w:t>text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citations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are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enclosed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in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round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brackets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with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the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author’s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surname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and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year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for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example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>: (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Vallo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, 2024).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References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are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arranged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alphabetically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and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formatted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according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to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APA 6th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style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;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transliteration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is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not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permitted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>.</w:t>
      </w:r>
      <w:r w:rsidRPr="00E85071">
        <w:rPr>
          <w:rFonts w:eastAsia="Times New Roman" w:cs="Times New Roman"/>
          <w:sz w:val="24"/>
          <w:szCs w:val="24"/>
          <w:lang w:val="uk-UA" w:eastAsia="uk-UA"/>
        </w:rPr>
        <w:br/>
        <w:t xml:space="preserve">A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minimum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of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20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sources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is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recommended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for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empirical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and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theoretical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papers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and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40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for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review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papers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;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at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least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half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should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be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published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within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the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past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three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years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and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about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30 %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should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be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indexed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in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Scopus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or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Web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> 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of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> </w:t>
      </w:r>
      <w:proofErr w:type="spellStart"/>
      <w:r w:rsidRPr="00E85071">
        <w:rPr>
          <w:rFonts w:eastAsia="Times New Roman" w:cs="Times New Roman"/>
          <w:sz w:val="24"/>
          <w:szCs w:val="24"/>
          <w:lang w:val="uk-UA" w:eastAsia="uk-UA"/>
        </w:rPr>
        <w:t>Science</w:t>
      </w:r>
      <w:proofErr w:type="spellEnd"/>
      <w:r w:rsidRPr="00E85071">
        <w:rPr>
          <w:rFonts w:eastAsia="Times New Roman" w:cs="Times New Roman"/>
          <w:sz w:val="24"/>
          <w:szCs w:val="24"/>
          <w:lang w:val="uk-UA" w:eastAsia="uk-UA"/>
        </w:rPr>
        <w:t>.</w:t>
      </w:r>
    </w:p>
    <w:p w14:paraId="70BBEE4B" w14:textId="1FD43ABF" w:rsidR="00E12454" w:rsidRDefault="00E85071" w:rsidP="00E85071">
      <w:pPr>
        <w:spacing w:after="0"/>
        <w:jc w:val="both"/>
        <w:rPr>
          <w:b/>
          <w:lang w:val="uk-UA"/>
        </w:rPr>
      </w:pPr>
      <w:r w:rsidRPr="00B724D7">
        <w:rPr>
          <w:rFonts w:cs="Times New Roman"/>
          <w:b/>
          <w:bCs/>
          <w:sz w:val="24"/>
          <w:szCs w:val="24"/>
        </w:rPr>
        <w:t>EXAMPLES OF BIBLIOGRAPHIC DESCRIPTION IN THE LIST OF CITED REFERENCES</w:t>
      </w:r>
    </w:p>
    <w:p w14:paraId="7A7EC7DE" w14:textId="200BE3FF" w:rsidR="00E12454" w:rsidRDefault="00E85071" w:rsidP="00E85071">
      <w:pPr>
        <w:spacing w:after="0"/>
        <w:jc w:val="both"/>
        <w:rPr>
          <w:b/>
          <w:lang w:val="uk-UA"/>
        </w:rPr>
      </w:pPr>
      <w:r>
        <w:rPr>
          <w:b/>
        </w:rPr>
        <w:t>Books</w:t>
      </w:r>
      <w:r w:rsidR="00E12454">
        <w:rPr>
          <w:b/>
          <w:lang w:val="uk-UA"/>
        </w:rPr>
        <w:t>:</w:t>
      </w:r>
    </w:p>
    <w:p w14:paraId="6944FFFE" w14:textId="77777777" w:rsidR="00530132" w:rsidRPr="00583244" w:rsidRDefault="00530132" w:rsidP="00530132">
      <w:pPr>
        <w:pStyle w:val="a6"/>
        <w:numPr>
          <w:ilvl w:val="0"/>
          <w:numId w:val="4"/>
        </w:numPr>
        <w:spacing w:after="0"/>
        <w:rPr>
          <w:sz w:val="24"/>
          <w:szCs w:val="24"/>
          <w:lang w:val="uk-UA"/>
        </w:rPr>
      </w:pPr>
      <w:proofErr w:type="spellStart"/>
      <w:r w:rsidRPr="00583244">
        <w:rPr>
          <w:sz w:val="24"/>
          <w:szCs w:val="24"/>
          <w:lang w:val="en-GB"/>
        </w:rPr>
        <w:t>Semenova</w:t>
      </w:r>
      <w:proofErr w:type="spellEnd"/>
      <w:r w:rsidRPr="00583244">
        <w:rPr>
          <w:sz w:val="24"/>
          <w:szCs w:val="24"/>
          <w:lang w:val="en-GB"/>
        </w:rPr>
        <w:t xml:space="preserve">, M.V. (2019). </w:t>
      </w:r>
      <w:r w:rsidRPr="00100098">
        <w:rPr>
          <w:i/>
          <w:iCs/>
          <w:sz w:val="24"/>
          <w:szCs w:val="24"/>
        </w:rPr>
        <w:t>Genetic diversity and conservation strategies of endangered plant species in Eastern Europe</w:t>
      </w:r>
      <w:r w:rsidRPr="00583244">
        <w:rPr>
          <w:sz w:val="24"/>
          <w:szCs w:val="24"/>
          <w:lang w:val="en-GB"/>
        </w:rPr>
        <w:t xml:space="preserve">. </w:t>
      </w:r>
      <w:proofErr w:type="spellStart"/>
      <w:r w:rsidRPr="00583244">
        <w:rPr>
          <w:sz w:val="24"/>
          <w:szCs w:val="24"/>
          <w:lang w:val="en-GB"/>
        </w:rPr>
        <w:t>Kharkiv</w:t>
      </w:r>
      <w:proofErr w:type="spellEnd"/>
      <w:r w:rsidRPr="00583244">
        <w:rPr>
          <w:sz w:val="24"/>
          <w:szCs w:val="24"/>
          <w:lang w:val="en-GB"/>
        </w:rPr>
        <w:t xml:space="preserve">: </w:t>
      </w:r>
      <w:proofErr w:type="spellStart"/>
      <w:r w:rsidRPr="00583244">
        <w:rPr>
          <w:sz w:val="24"/>
          <w:szCs w:val="24"/>
          <w:lang w:val="en-GB"/>
        </w:rPr>
        <w:t>Oberih</w:t>
      </w:r>
      <w:proofErr w:type="spellEnd"/>
      <w:r w:rsidRPr="00583244">
        <w:rPr>
          <w:sz w:val="24"/>
          <w:szCs w:val="24"/>
          <w:lang w:val="uk-UA"/>
        </w:rPr>
        <w:t>.</w:t>
      </w:r>
    </w:p>
    <w:p w14:paraId="171DB2CE" w14:textId="77777777" w:rsidR="00530132" w:rsidRDefault="00530132" w:rsidP="00530132">
      <w:pPr>
        <w:pStyle w:val="a6"/>
        <w:numPr>
          <w:ilvl w:val="0"/>
          <w:numId w:val="4"/>
        </w:numPr>
        <w:spacing w:after="80"/>
        <w:jc w:val="both"/>
        <w:rPr>
          <w:rFonts w:cs="Times New Roman"/>
          <w:sz w:val="24"/>
          <w:szCs w:val="24"/>
        </w:rPr>
      </w:pPr>
      <w:r w:rsidRPr="00583244">
        <w:rPr>
          <w:rFonts w:cs="Times New Roman"/>
          <w:sz w:val="24"/>
          <w:szCs w:val="24"/>
        </w:rPr>
        <w:t xml:space="preserve">Bharadwaj, A., </w:t>
      </w:r>
      <w:proofErr w:type="spellStart"/>
      <w:r w:rsidRPr="00583244">
        <w:rPr>
          <w:rFonts w:cs="Times New Roman"/>
          <w:sz w:val="24"/>
          <w:szCs w:val="24"/>
        </w:rPr>
        <w:t>Devaiah</w:t>
      </w:r>
      <w:proofErr w:type="spellEnd"/>
      <w:r w:rsidRPr="00583244">
        <w:rPr>
          <w:rFonts w:cs="Times New Roman"/>
          <w:sz w:val="24"/>
          <w:szCs w:val="24"/>
        </w:rPr>
        <w:t>, V.H., &amp; Gupta, I. (</w:t>
      </w:r>
      <w:r w:rsidRPr="00100098">
        <w:rPr>
          <w:rFonts w:cs="Times New Roman"/>
          <w:sz w:val="24"/>
          <w:szCs w:val="24"/>
        </w:rPr>
        <w:t xml:space="preserve">2023). </w:t>
      </w:r>
      <w:r w:rsidRPr="00100098">
        <w:rPr>
          <w:i/>
          <w:iCs/>
          <w:sz w:val="24"/>
          <w:szCs w:val="24"/>
        </w:rPr>
        <w:t>Physiological responses of crop plants to climate-induced stress factors</w:t>
      </w:r>
      <w:r w:rsidRPr="00100098">
        <w:rPr>
          <w:rFonts w:cs="Times New Roman"/>
          <w:sz w:val="24"/>
          <w:szCs w:val="24"/>
        </w:rPr>
        <w:t xml:space="preserve">. Singapore: Springer. </w:t>
      </w:r>
      <w:proofErr w:type="spellStart"/>
      <w:r w:rsidRPr="00100098">
        <w:rPr>
          <w:rFonts w:cs="Times New Roman"/>
          <w:sz w:val="24"/>
          <w:szCs w:val="24"/>
        </w:rPr>
        <w:t>doi</w:t>
      </w:r>
      <w:proofErr w:type="spellEnd"/>
      <w:r w:rsidRPr="00100098">
        <w:rPr>
          <w:rFonts w:cs="Times New Roman"/>
          <w:sz w:val="24"/>
          <w:szCs w:val="24"/>
        </w:rPr>
        <w:t>: 10.1007</w:t>
      </w:r>
      <w:r w:rsidRPr="00583244">
        <w:rPr>
          <w:rFonts w:cs="Times New Roman"/>
          <w:sz w:val="24"/>
          <w:szCs w:val="24"/>
        </w:rPr>
        <w:t>/978-981-15-0181-4.</w:t>
      </w:r>
    </w:p>
    <w:p w14:paraId="7149671A" w14:textId="69614227" w:rsidR="00583244" w:rsidRDefault="00530132" w:rsidP="00530132">
      <w:pPr>
        <w:pStyle w:val="a6"/>
        <w:numPr>
          <w:ilvl w:val="0"/>
          <w:numId w:val="4"/>
        </w:numPr>
        <w:spacing w:after="0"/>
        <w:ind w:left="714" w:hanging="357"/>
        <w:contextualSpacing w:val="0"/>
        <w:jc w:val="both"/>
        <w:rPr>
          <w:rFonts w:cs="Times New Roman"/>
          <w:sz w:val="24"/>
          <w:szCs w:val="24"/>
        </w:rPr>
      </w:pPr>
      <w:proofErr w:type="spellStart"/>
      <w:r w:rsidRPr="00BA0649">
        <w:rPr>
          <w:rFonts w:cs="Times New Roman"/>
          <w:sz w:val="24"/>
          <w:szCs w:val="24"/>
        </w:rPr>
        <w:t>Martinović</w:t>
      </w:r>
      <w:proofErr w:type="spellEnd"/>
      <w:r w:rsidRPr="00BA0649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A.,</w:t>
      </w:r>
      <w:r w:rsidRPr="00BA0649">
        <w:rPr>
          <w:rFonts w:cs="Times New Roman"/>
          <w:sz w:val="24"/>
          <w:szCs w:val="24"/>
        </w:rPr>
        <w:t xml:space="preserve"> Oh</w:t>
      </w:r>
      <w:r>
        <w:rPr>
          <w:rFonts w:cs="Times New Roman"/>
          <w:sz w:val="24"/>
          <w:szCs w:val="24"/>
        </w:rPr>
        <w:t>, S., &amp;</w:t>
      </w:r>
      <w:r w:rsidRPr="00BA0649">
        <w:rPr>
          <w:rFonts w:cs="Times New Roman"/>
          <w:sz w:val="24"/>
          <w:szCs w:val="24"/>
        </w:rPr>
        <w:t xml:space="preserve"> </w:t>
      </w:r>
      <w:proofErr w:type="spellStart"/>
      <w:r w:rsidRPr="00BA0649">
        <w:rPr>
          <w:rFonts w:cs="Times New Roman"/>
          <w:sz w:val="24"/>
          <w:szCs w:val="24"/>
        </w:rPr>
        <w:t>Lelieveld</w:t>
      </w:r>
      <w:proofErr w:type="spellEnd"/>
      <w:r>
        <w:rPr>
          <w:rFonts w:cs="Times New Roman"/>
          <w:sz w:val="24"/>
          <w:szCs w:val="24"/>
        </w:rPr>
        <w:t>, H. (Eds.). (</w:t>
      </w:r>
      <w:r w:rsidRPr="00100098">
        <w:rPr>
          <w:rFonts w:cs="Times New Roman"/>
          <w:sz w:val="24"/>
          <w:szCs w:val="24"/>
        </w:rPr>
        <w:t xml:space="preserve">2022). </w:t>
      </w:r>
      <w:r w:rsidRPr="00100098">
        <w:rPr>
          <w:i/>
          <w:iCs/>
          <w:sz w:val="24"/>
          <w:szCs w:val="24"/>
        </w:rPr>
        <w:t>Soil microbial communities as indicators of sustainable agricultural practices</w:t>
      </w:r>
      <w:r w:rsidRPr="00100098">
        <w:rPr>
          <w:rFonts w:cs="Times New Roman"/>
          <w:sz w:val="24"/>
          <w:szCs w:val="24"/>
        </w:rPr>
        <w:t xml:space="preserve"> (2nd ed.). Cambridge, Massachusetts: Academic Press. </w:t>
      </w:r>
      <w:proofErr w:type="spellStart"/>
      <w:r w:rsidRPr="00100098">
        <w:rPr>
          <w:rFonts w:cs="Times New Roman"/>
          <w:sz w:val="24"/>
          <w:szCs w:val="24"/>
        </w:rPr>
        <w:t>doi</w:t>
      </w:r>
      <w:proofErr w:type="spellEnd"/>
      <w:r w:rsidRPr="00100098">
        <w:rPr>
          <w:rFonts w:cs="Times New Roman"/>
          <w:sz w:val="24"/>
          <w:szCs w:val="24"/>
        </w:rPr>
        <w:t>: 10.1016/C2017-0-03374-8.</w:t>
      </w:r>
    </w:p>
    <w:p w14:paraId="409BC63B" w14:textId="6B006351" w:rsidR="00583244" w:rsidRDefault="00E85071" w:rsidP="00E85071">
      <w:pPr>
        <w:pStyle w:val="a8"/>
        <w:spacing w:before="0" w:beforeAutospacing="0" w:after="0" w:afterAutospacing="0"/>
        <w:jc w:val="both"/>
        <w:rPr>
          <w:b/>
          <w:lang w:val="uk-UA"/>
        </w:rPr>
      </w:pPr>
      <w:r w:rsidRPr="00E85071">
        <w:rPr>
          <w:b/>
        </w:rPr>
        <w:t>Chapter in a Book</w:t>
      </w:r>
      <w:r w:rsidR="00583244" w:rsidRPr="00583244">
        <w:rPr>
          <w:b/>
          <w:lang w:val="uk-UA"/>
        </w:rPr>
        <w:t>:</w:t>
      </w:r>
    </w:p>
    <w:p w14:paraId="14A7B35D" w14:textId="667D565C" w:rsidR="00583244" w:rsidRDefault="00530132" w:rsidP="00E85071">
      <w:pPr>
        <w:pStyle w:val="a6"/>
        <w:numPr>
          <w:ilvl w:val="0"/>
          <w:numId w:val="7"/>
        </w:numPr>
        <w:spacing w:after="0"/>
        <w:ind w:left="714" w:hanging="357"/>
        <w:jc w:val="both"/>
        <w:rPr>
          <w:rFonts w:cs="Times New Roman"/>
          <w:sz w:val="24"/>
          <w:szCs w:val="24"/>
        </w:rPr>
      </w:pPr>
      <w:proofErr w:type="spellStart"/>
      <w:r w:rsidRPr="00100098">
        <w:rPr>
          <w:rFonts w:cs="Times New Roman"/>
          <w:sz w:val="24"/>
          <w:szCs w:val="24"/>
        </w:rPr>
        <w:t>Pustorino</w:t>
      </w:r>
      <w:proofErr w:type="spellEnd"/>
      <w:r w:rsidRPr="00100098">
        <w:rPr>
          <w:rFonts w:cs="Times New Roman"/>
          <w:sz w:val="24"/>
          <w:szCs w:val="24"/>
        </w:rPr>
        <w:t xml:space="preserve">, P. (2023). </w:t>
      </w:r>
      <w:r w:rsidRPr="00100098">
        <w:rPr>
          <w:sz w:val="24"/>
          <w:szCs w:val="24"/>
        </w:rPr>
        <w:t>Carbon sequestration potential of managed forest ecosystems in temperate zones</w:t>
      </w:r>
      <w:r w:rsidRPr="00100098">
        <w:rPr>
          <w:rFonts w:cs="Times New Roman"/>
          <w:sz w:val="24"/>
          <w:szCs w:val="24"/>
        </w:rPr>
        <w:t xml:space="preserve">. In </w:t>
      </w:r>
      <w:r w:rsidRPr="00100098">
        <w:rPr>
          <w:rFonts w:cs="Times New Roman"/>
          <w:i/>
          <w:iCs/>
          <w:sz w:val="24"/>
          <w:szCs w:val="24"/>
        </w:rPr>
        <w:t xml:space="preserve">Forestry </w:t>
      </w:r>
      <w:r w:rsidRPr="00100098">
        <w:rPr>
          <w:rFonts w:cs="Times New Roman"/>
          <w:sz w:val="24"/>
          <w:szCs w:val="24"/>
        </w:rPr>
        <w:t>(pp. 95-117). The</w:t>
      </w:r>
      <w:r w:rsidRPr="00583244">
        <w:rPr>
          <w:rFonts w:cs="Times New Roman"/>
          <w:sz w:val="24"/>
          <w:szCs w:val="24"/>
        </w:rPr>
        <w:t xml:space="preserve"> Hague: T.M.C. Asser Press. </w:t>
      </w:r>
      <w:proofErr w:type="spellStart"/>
      <w:r w:rsidRPr="00583244">
        <w:rPr>
          <w:rFonts w:cs="Times New Roman"/>
          <w:sz w:val="24"/>
          <w:szCs w:val="24"/>
        </w:rPr>
        <w:t>doi</w:t>
      </w:r>
      <w:proofErr w:type="spellEnd"/>
      <w:r w:rsidRPr="00583244">
        <w:rPr>
          <w:rFonts w:cs="Times New Roman"/>
          <w:sz w:val="24"/>
          <w:szCs w:val="24"/>
        </w:rPr>
        <w:t>: 10.1007/978-94-6265-563-8_6.</w:t>
      </w:r>
    </w:p>
    <w:p w14:paraId="2483D4CD" w14:textId="74437079" w:rsidR="00583244" w:rsidRDefault="00C102DB" w:rsidP="00E85071">
      <w:pPr>
        <w:spacing w:after="0"/>
        <w:jc w:val="both"/>
        <w:rPr>
          <w:rFonts w:cs="Times New Roman"/>
          <w:sz w:val="24"/>
          <w:szCs w:val="24"/>
          <w:lang w:val="ru-RU"/>
        </w:rPr>
      </w:pPr>
      <w:r w:rsidRPr="00C102DB">
        <w:rPr>
          <w:rFonts w:cs="Times New Roman"/>
          <w:b/>
          <w:sz w:val="24"/>
          <w:szCs w:val="24"/>
          <w:lang w:val="ru-RU"/>
        </w:rPr>
        <w:t>Conference Paper</w:t>
      </w:r>
      <w:r w:rsidR="00583244">
        <w:rPr>
          <w:rFonts w:cs="Times New Roman"/>
          <w:b/>
          <w:sz w:val="24"/>
          <w:szCs w:val="24"/>
          <w:lang w:val="uk-UA"/>
        </w:rPr>
        <w:t>:</w:t>
      </w:r>
      <w:r w:rsidR="00583244" w:rsidRPr="00583244">
        <w:rPr>
          <w:rFonts w:cs="Times New Roman"/>
          <w:sz w:val="24"/>
          <w:szCs w:val="24"/>
          <w:lang w:val="ru-RU"/>
        </w:rPr>
        <w:t xml:space="preserve"> </w:t>
      </w:r>
    </w:p>
    <w:p w14:paraId="205C9CD7" w14:textId="463653C7" w:rsidR="00583244" w:rsidRPr="00583244" w:rsidRDefault="00530132" w:rsidP="00E85071">
      <w:pPr>
        <w:pStyle w:val="a6"/>
        <w:numPr>
          <w:ilvl w:val="0"/>
          <w:numId w:val="7"/>
        </w:numPr>
        <w:spacing w:after="0"/>
        <w:jc w:val="both"/>
        <w:rPr>
          <w:rFonts w:cs="Times New Roman"/>
          <w:b/>
          <w:sz w:val="24"/>
          <w:szCs w:val="24"/>
          <w:lang w:val="uk-UA"/>
        </w:rPr>
      </w:pPr>
      <w:proofErr w:type="spellStart"/>
      <w:r w:rsidRPr="00583244">
        <w:rPr>
          <w:rFonts w:cs="Times New Roman"/>
          <w:sz w:val="24"/>
          <w:szCs w:val="24"/>
        </w:rPr>
        <w:t>Demchuk</w:t>
      </w:r>
      <w:proofErr w:type="spellEnd"/>
      <w:r w:rsidRPr="00100098">
        <w:rPr>
          <w:rFonts w:cs="Times New Roman"/>
          <w:sz w:val="24"/>
          <w:szCs w:val="24"/>
        </w:rPr>
        <w:t xml:space="preserve">, </w:t>
      </w:r>
      <w:r w:rsidRPr="00583244">
        <w:rPr>
          <w:rFonts w:cs="Times New Roman"/>
          <w:sz w:val="24"/>
          <w:szCs w:val="24"/>
        </w:rPr>
        <w:t>T</w:t>
      </w:r>
      <w:r w:rsidRPr="00100098">
        <w:rPr>
          <w:rFonts w:cs="Times New Roman"/>
          <w:sz w:val="24"/>
          <w:szCs w:val="24"/>
        </w:rPr>
        <w:t>.</w:t>
      </w:r>
      <w:r w:rsidRPr="00583244">
        <w:rPr>
          <w:rFonts w:cs="Times New Roman"/>
          <w:sz w:val="24"/>
          <w:szCs w:val="24"/>
        </w:rPr>
        <w:t>I</w:t>
      </w:r>
      <w:r w:rsidRPr="00100098">
        <w:rPr>
          <w:rFonts w:cs="Times New Roman"/>
          <w:sz w:val="24"/>
          <w:szCs w:val="24"/>
        </w:rPr>
        <w:t xml:space="preserve">. (2021). </w:t>
      </w:r>
      <w:r w:rsidRPr="00100098">
        <w:rPr>
          <w:sz w:val="24"/>
          <w:szCs w:val="24"/>
        </w:rPr>
        <w:t>Biotechnological applications of CRISPR-</w:t>
      </w:r>
      <w:proofErr w:type="gramStart"/>
      <w:r w:rsidRPr="00100098">
        <w:rPr>
          <w:sz w:val="24"/>
          <w:szCs w:val="24"/>
        </w:rPr>
        <w:t>Cas</w:t>
      </w:r>
      <w:proofErr w:type="gramEnd"/>
      <w:r w:rsidRPr="00100098">
        <w:rPr>
          <w:sz w:val="24"/>
          <w:szCs w:val="24"/>
        </w:rPr>
        <w:t xml:space="preserve"> systems in crop improvement</w:t>
      </w:r>
      <w:r w:rsidRPr="00100098">
        <w:rPr>
          <w:rFonts w:cs="Times New Roman"/>
          <w:sz w:val="24"/>
          <w:szCs w:val="24"/>
        </w:rPr>
        <w:t xml:space="preserve">. In </w:t>
      </w:r>
      <w:r w:rsidRPr="00100098">
        <w:rPr>
          <w:i/>
          <w:iCs/>
          <w:sz w:val="24"/>
          <w:szCs w:val="24"/>
        </w:rPr>
        <w:t>Plant genome editing for sustainable agriculture</w:t>
      </w:r>
      <w:r w:rsidRPr="00100098">
        <w:rPr>
          <w:rFonts w:cs="Times New Roman"/>
          <w:i/>
          <w:iCs/>
          <w:sz w:val="24"/>
          <w:szCs w:val="24"/>
        </w:rPr>
        <w:t>: Materials of the All-Ukrainian scientific-practical conference</w:t>
      </w:r>
      <w:r w:rsidRPr="00100098">
        <w:rPr>
          <w:rFonts w:cs="Times New Roman"/>
          <w:sz w:val="24"/>
          <w:szCs w:val="24"/>
        </w:rPr>
        <w:t xml:space="preserve"> (pp. 172-176). Kyiv:</w:t>
      </w:r>
      <w:r w:rsidRPr="00583244">
        <w:rPr>
          <w:rFonts w:cs="Times New Roman"/>
          <w:sz w:val="24"/>
          <w:szCs w:val="24"/>
        </w:rPr>
        <w:t xml:space="preserve"> </w:t>
      </w:r>
      <w:r w:rsidRPr="00100098">
        <w:rPr>
          <w:rFonts w:cs="Times New Roman"/>
          <w:sz w:val="24"/>
          <w:szCs w:val="24"/>
        </w:rPr>
        <w:t>National Academy of Agrarian Sciences of Ukraine</w:t>
      </w:r>
      <w:r w:rsidRPr="00583244">
        <w:rPr>
          <w:rFonts w:cs="Times New Roman"/>
          <w:sz w:val="24"/>
          <w:szCs w:val="24"/>
        </w:rPr>
        <w:t>.</w:t>
      </w:r>
    </w:p>
    <w:p w14:paraId="25742546" w14:textId="7BDCC9B2" w:rsidR="00583244" w:rsidRDefault="00C102DB" w:rsidP="00E85071">
      <w:pPr>
        <w:spacing w:after="0"/>
        <w:jc w:val="both"/>
        <w:rPr>
          <w:rFonts w:cs="Times New Roman"/>
          <w:b/>
          <w:sz w:val="24"/>
          <w:szCs w:val="24"/>
          <w:lang w:val="uk-UA"/>
        </w:rPr>
      </w:pPr>
      <w:proofErr w:type="spellStart"/>
      <w:r w:rsidRPr="00C102DB">
        <w:rPr>
          <w:rFonts w:cs="Times New Roman"/>
          <w:b/>
          <w:sz w:val="24"/>
          <w:szCs w:val="24"/>
          <w:lang w:val="uk-UA"/>
        </w:rPr>
        <w:t>Journal</w:t>
      </w:r>
      <w:proofErr w:type="spellEnd"/>
      <w:r w:rsidRPr="00C102DB">
        <w:rPr>
          <w:rFonts w:cs="Times New Roman"/>
          <w:b/>
          <w:sz w:val="24"/>
          <w:szCs w:val="24"/>
          <w:lang w:val="uk-UA"/>
        </w:rPr>
        <w:t xml:space="preserve"> </w:t>
      </w:r>
      <w:proofErr w:type="spellStart"/>
      <w:r w:rsidRPr="00C102DB">
        <w:rPr>
          <w:rFonts w:cs="Times New Roman"/>
          <w:b/>
          <w:sz w:val="24"/>
          <w:szCs w:val="24"/>
          <w:lang w:val="uk-UA"/>
        </w:rPr>
        <w:t>Article</w:t>
      </w:r>
      <w:proofErr w:type="spellEnd"/>
      <w:r w:rsidR="00583244">
        <w:rPr>
          <w:rFonts w:cs="Times New Roman"/>
          <w:b/>
          <w:sz w:val="24"/>
          <w:szCs w:val="24"/>
          <w:lang w:val="uk-UA"/>
        </w:rPr>
        <w:t>:</w:t>
      </w:r>
    </w:p>
    <w:p w14:paraId="629D932A" w14:textId="4216C73B" w:rsidR="00583244" w:rsidRPr="00583244" w:rsidRDefault="00530132" w:rsidP="00E85071">
      <w:pPr>
        <w:pStyle w:val="a6"/>
        <w:numPr>
          <w:ilvl w:val="0"/>
          <w:numId w:val="7"/>
        </w:numPr>
        <w:spacing w:after="0"/>
        <w:jc w:val="both"/>
        <w:rPr>
          <w:rFonts w:cs="Times New Roman"/>
          <w:sz w:val="24"/>
          <w:szCs w:val="24"/>
          <w:lang w:val="uk-UA"/>
        </w:rPr>
      </w:pPr>
      <w:proofErr w:type="spellStart"/>
      <w:r w:rsidRPr="00583244">
        <w:rPr>
          <w:rFonts w:cs="Times New Roman"/>
          <w:sz w:val="24"/>
          <w:szCs w:val="24"/>
        </w:rPr>
        <w:t>Abubakari</w:t>
      </w:r>
      <w:proofErr w:type="spellEnd"/>
      <w:r w:rsidRPr="00583244">
        <w:rPr>
          <w:rFonts w:cs="Times New Roman"/>
          <w:sz w:val="24"/>
          <w:szCs w:val="24"/>
        </w:rPr>
        <w:t xml:space="preserve">, Z., </w:t>
      </w:r>
      <w:r w:rsidRPr="00100098">
        <w:rPr>
          <w:rFonts w:cs="Times New Roman"/>
          <w:sz w:val="24"/>
          <w:szCs w:val="24"/>
        </w:rPr>
        <w:t xml:space="preserve">Richter, C., &amp; Zevenbergen, J. (2019). </w:t>
      </w:r>
      <w:r w:rsidRPr="00100098">
        <w:rPr>
          <w:sz w:val="24"/>
          <w:szCs w:val="24"/>
        </w:rPr>
        <w:t>Landscape architecture and sustainable design of urban parks for ecological resilience</w:t>
      </w:r>
      <w:r w:rsidRPr="00100098">
        <w:rPr>
          <w:rFonts w:cs="Times New Roman"/>
          <w:sz w:val="24"/>
          <w:szCs w:val="24"/>
        </w:rPr>
        <w:t xml:space="preserve">. </w:t>
      </w:r>
      <w:r w:rsidRPr="00100098">
        <w:rPr>
          <w:rFonts w:cs="Times New Roman"/>
          <w:i/>
          <w:iCs/>
          <w:sz w:val="24"/>
          <w:szCs w:val="24"/>
        </w:rPr>
        <w:t>Sustainability</w:t>
      </w:r>
      <w:r w:rsidRPr="00583244">
        <w:rPr>
          <w:rFonts w:cs="Times New Roman"/>
          <w:sz w:val="24"/>
          <w:szCs w:val="24"/>
        </w:rPr>
        <w:t xml:space="preserve">, 11(21), article number 6087. </w:t>
      </w:r>
      <w:proofErr w:type="spellStart"/>
      <w:r w:rsidRPr="00583244">
        <w:rPr>
          <w:rFonts w:cs="Times New Roman"/>
          <w:sz w:val="24"/>
          <w:szCs w:val="24"/>
        </w:rPr>
        <w:t>doi</w:t>
      </w:r>
      <w:proofErr w:type="spellEnd"/>
      <w:r w:rsidRPr="00583244">
        <w:rPr>
          <w:rFonts w:cs="Times New Roman"/>
          <w:sz w:val="24"/>
          <w:szCs w:val="24"/>
        </w:rPr>
        <w:t>: 10.3390/su11216087.</w:t>
      </w:r>
    </w:p>
    <w:p w14:paraId="189ECCD8" w14:textId="6FDFB6CB" w:rsidR="00583244" w:rsidRDefault="00C102DB" w:rsidP="00E85071">
      <w:pPr>
        <w:pStyle w:val="a8"/>
        <w:spacing w:before="0" w:beforeAutospacing="0" w:after="0" w:afterAutospacing="0"/>
        <w:jc w:val="both"/>
        <w:rPr>
          <w:b/>
          <w:lang w:val="uk-UA"/>
        </w:rPr>
      </w:pPr>
      <w:r w:rsidRPr="00C102DB">
        <w:rPr>
          <w:b/>
        </w:rPr>
        <w:t>PhD and Doctoral Thesis</w:t>
      </w:r>
      <w:r w:rsidR="00583244">
        <w:rPr>
          <w:b/>
          <w:lang w:val="uk-UA"/>
        </w:rPr>
        <w:t>:</w:t>
      </w:r>
    </w:p>
    <w:p w14:paraId="3B92035C" w14:textId="77777777" w:rsidR="00530132" w:rsidRPr="003D1302" w:rsidRDefault="00530132" w:rsidP="00530132">
      <w:pPr>
        <w:pStyle w:val="a6"/>
        <w:numPr>
          <w:ilvl w:val="0"/>
          <w:numId w:val="7"/>
        </w:numPr>
        <w:spacing w:after="80"/>
        <w:jc w:val="both"/>
        <w:rPr>
          <w:rFonts w:cs="Times New Roman"/>
          <w:sz w:val="24"/>
          <w:szCs w:val="24"/>
        </w:rPr>
      </w:pPr>
      <w:proofErr w:type="spellStart"/>
      <w:r w:rsidRPr="003D1302">
        <w:rPr>
          <w:rFonts w:cs="Times New Roman"/>
          <w:sz w:val="24"/>
          <w:szCs w:val="24"/>
        </w:rPr>
        <w:t>Hasanat</w:t>
      </w:r>
      <w:proofErr w:type="spellEnd"/>
      <w:r w:rsidRPr="003D1302">
        <w:rPr>
          <w:rFonts w:cs="Times New Roman"/>
          <w:sz w:val="24"/>
          <w:szCs w:val="24"/>
        </w:rPr>
        <w:t xml:space="preserve">, A. (2021) </w:t>
      </w:r>
      <w:r w:rsidRPr="00100098">
        <w:rPr>
          <w:rFonts w:cs="Times New Roman"/>
          <w:i/>
          <w:iCs/>
          <w:sz w:val="24"/>
          <w:szCs w:val="24"/>
        </w:rPr>
        <w:t xml:space="preserve">Mechanical engineering solutions for energy-efficient agricultural </w:t>
      </w:r>
      <w:proofErr w:type="gramStart"/>
      <w:r w:rsidRPr="00100098">
        <w:rPr>
          <w:rFonts w:cs="Times New Roman"/>
          <w:i/>
          <w:iCs/>
          <w:sz w:val="24"/>
          <w:szCs w:val="24"/>
        </w:rPr>
        <w:t xml:space="preserve">machinery </w:t>
      </w:r>
      <w:r>
        <w:rPr>
          <w:rFonts w:cs="Times New Roman"/>
          <w:i/>
          <w:iCs/>
          <w:sz w:val="24"/>
          <w:szCs w:val="24"/>
          <w:lang w:val="uk-UA"/>
        </w:rPr>
        <w:t xml:space="preserve"> </w:t>
      </w:r>
      <w:r w:rsidRPr="003D1302">
        <w:rPr>
          <w:rFonts w:cs="Times New Roman"/>
          <w:sz w:val="24"/>
          <w:szCs w:val="24"/>
        </w:rPr>
        <w:t>(</w:t>
      </w:r>
      <w:proofErr w:type="gramEnd"/>
      <w:r w:rsidRPr="003D1302">
        <w:rPr>
          <w:rFonts w:cs="Times New Roman"/>
          <w:sz w:val="24"/>
          <w:szCs w:val="24"/>
        </w:rPr>
        <w:t>PhD thesis, Queensland University of Technology,</w:t>
      </w:r>
      <w:r w:rsidRPr="003D1302">
        <w:rPr>
          <w:rFonts w:cs="Times New Roman"/>
          <w:sz w:val="24"/>
          <w:szCs w:val="24"/>
          <w:lang w:val="uk-UA"/>
        </w:rPr>
        <w:t xml:space="preserve"> </w:t>
      </w:r>
      <w:proofErr w:type="spellStart"/>
      <w:r w:rsidRPr="003D1302">
        <w:rPr>
          <w:rFonts w:cs="Times New Roman"/>
          <w:sz w:val="24"/>
          <w:szCs w:val="24"/>
          <w:lang w:val="uk-UA"/>
        </w:rPr>
        <w:t>Brisbane</w:t>
      </w:r>
      <w:proofErr w:type="spellEnd"/>
      <w:r w:rsidRPr="003D1302">
        <w:rPr>
          <w:rFonts w:cs="Times New Roman"/>
          <w:sz w:val="24"/>
          <w:szCs w:val="24"/>
        </w:rPr>
        <w:t>, Australia).</w:t>
      </w:r>
    </w:p>
    <w:p w14:paraId="77715FF8" w14:textId="6B97B2FE" w:rsidR="00583244" w:rsidRPr="00583244" w:rsidRDefault="00530132" w:rsidP="00530132">
      <w:pPr>
        <w:pStyle w:val="a8"/>
        <w:numPr>
          <w:ilvl w:val="0"/>
          <w:numId w:val="7"/>
        </w:numPr>
        <w:spacing w:before="0" w:beforeAutospacing="0" w:after="0" w:afterAutospacing="0"/>
        <w:jc w:val="both"/>
        <w:rPr>
          <w:lang w:val="uk-UA"/>
        </w:rPr>
      </w:pPr>
      <w:proofErr w:type="spellStart"/>
      <w:r w:rsidRPr="005E6445">
        <w:t>Horokh</w:t>
      </w:r>
      <w:proofErr w:type="spellEnd"/>
      <w:r w:rsidRPr="005E6445">
        <w:t xml:space="preserve">, O.P. (2019). </w:t>
      </w:r>
      <w:r w:rsidRPr="008C2830">
        <w:rPr>
          <w:i/>
          <w:iCs/>
        </w:rPr>
        <w:t xml:space="preserve">Food safety and veterinary sanitation: advances in controlling pathogens in animal-derived products </w:t>
      </w:r>
      <w:r w:rsidRPr="005E6445">
        <w:t xml:space="preserve">(Doctoral thesis, </w:t>
      </w:r>
      <w:r w:rsidRPr="008C2830">
        <w:t>National University of Life and Environmental Sciences of Ukraine</w:t>
      </w:r>
      <w:r w:rsidRPr="005E6445">
        <w:t>, Kyiv, Ukraine).</w:t>
      </w:r>
    </w:p>
    <w:p w14:paraId="5FF266A7" w14:textId="5E02DF18" w:rsidR="00583244" w:rsidRPr="003D1302" w:rsidRDefault="00C102DB" w:rsidP="00E85071">
      <w:pPr>
        <w:spacing w:after="0"/>
        <w:jc w:val="both"/>
        <w:rPr>
          <w:rFonts w:cs="Times New Roman"/>
          <w:b/>
          <w:sz w:val="24"/>
          <w:szCs w:val="24"/>
          <w:lang w:val="uk-UA"/>
        </w:rPr>
      </w:pPr>
      <w:r w:rsidRPr="00C102DB">
        <w:rPr>
          <w:rFonts w:cs="Times New Roman"/>
          <w:b/>
          <w:sz w:val="24"/>
          <w:szCs w:val="24"/>
        </w:rPr>
        <w:t>Government Legislation</w:t>
      </w:r>
      <w:r w:rsidR="003D1302">
        <w:rPr>
          <w:rFonts w:cs="Times New Roman"/>
          <w:b/>
          <w:sz w:val="24"/>
          <w:szCs w:val="24"/>
          <w:lang w:val="uk-UA"/>
        </w:rPr>
        <w:t>:</w:t>
      </w:r>
    </w:p>
    <w:p w14:paraId="19DBDD9B" w14:textId="77777777" w:rsidR="00530132" w:rsidRPr="003D1302" w:rsidRDefault="00530132" w:rsidP="00530132">
      <w:pPr>
        <w:pStyle w:val="a6"/>
        <w:numPr>
          <w:ilvl w:val="0"/>
          <w:numId w:val="11"/>
        </w:numPr>
        <w:spacing w:after="80"/>
        <w:jc w:val="both"/>
        <w:rPr>
          <w:rFonts w:cs="Times New Roman"/>
          <w:sz w:val="24"/>
          <w:szCs w:val="24"/>
        </w:rPr>
      </w:pPr>
      <w:r w:rsidRPr="003D1302">
        <w:rPr>
          <w:rFonts w:cs="Times New Roman"/>
          <w:sz w:val="24"/>
          <w:szCs w:val="24"/>
        </w:rPr>
        <w:lastRenderedPageBreak/>
        <w:t xml:space="preserve">Constitution of Ukraine. (1996, June). Retrieved from </w:t>
      </w:r>
      <w:hyperlink r:id="rId9" w:anchor="Text" w:history="1">
        <w:r w:rsidRPr="003D1302">
          <w:rPr>
            <w:rStyle w:val="aa"/>
            <w:rFonts w:cs="Times New Roman"/>
            <w:sz w:val="24"/>
            <w:szCs w:val="24"/>
          </w:rPr>
          <w:t>https://zakon.rada.gov.ua/laws/show/254к/96-вр#Text</w:t>
        </w:r>
      </w:hyperlink>
      <w:r w:rsidRPr="003D1302">
        <w:rPr>
          <w:rFonts w:cs="Times New Roman"/>
          <w:sz w:val="24"/>
          <w:szCs w:val="24"/>
        </w:rPr>
        <w:t>.</w:t>
      </w:r>
    </w:p>
    <w:p w14:paraId="44B47F5B" w14:textId="22D14BB1" w:rsidR="003D1302" w:rsidRPr="003D1302" w:rsidRDefault="00530132" w:rsidP="00530132">
      <w:pPr>
        <w:pStyle w:val="a6"/>
        <w:numPr>
          <w:ilvl w:val="0"/>
          <w:numId w:val="11"/>
        </w:numPr>
        <w:spacing w:after="80"/>
        <w:jc w:val="both"/>
        <w:rPr>
          <w:rFonts w:cs="Times New Roman"/>
          <w:sz w:val="24"/>
          <w:szCs w:val="24"/>
        </w:rPr>
      </w:pPr>
      <w:r w:rsidRPr="003D1302">
        <w:rPr>
          <w:rFonts w:cs="Times New Roman"/>
          <w:sz w:val="24"/>
          <w:szCs w:val="24"/>
        </w:rPr>
        <w:t xml:space="preserve">Law of Ukraine No. 3116-XII “On the Protection of Rights to Plant Varieties”. (2021, October). Retrieved from </w:t>
      </w:r>
      <w:hyperlink r:id="rId10" w:anchor="Text" w:history="1">
        <w:r w:rsidRPr="003D1302">
          <w:rPr>
            <w:rStyle w:val="aa"/>
            <w:rFonts w:cs="Times New Roman"/>
            <w:sz w:val="24"/>
            <w:szCs w:val="24"/>
          </w:rPr>
          <w:t>https://zakon.rada.gov.ua/laws/show/3116-12#Text</w:t>
        </w:r>
      </w:hyperlink>
      <w:r w:rsidRPr="003D1302">
        <w:rPr>
          <w:rFonts w:cs="Times New Roman"/>
          <w:sz w:val="24"/>
          <w:szCs w:val="24"/>
        </w:rPr>
        <w:t>.</w:t>
      </w:r>
    </w:p>
    <w:p w14:paraId="2F10CBEB" w14:textId="25B1A4D0" w:rsidR="00583244" w:rsidRDefault="00C102DB" w:rsidP="00E85071">
      <w:pPr>
        <w:pStyle w:val="a8"/>
        <w:spacing w:before="0" w:beforeAutospacing="0" w:after="0" w:afterAutospacing="0"/>
        <w:jc w:val="both"/>
        <w:rPr>
          <w:b/>
          <w:lang w:val="uk-UA"/>
        </w:rPr>
      </w:pPr>
      <w:r w:rsidRPr="00C102DB">
        <w:rPr>
          <w:b/>
        </w:rPr>
        <w:t>Webpage</w:t>
      </w:r>
      <w:r w:rsidR="003D1302">
        <w:rPr>
          <w:b/>
          <w:lang w:val="uk-UA"/>
        </w:rPr>
        <w:t>:</w:t>
      </w:r>
    </w:p>
    <w:p w14:paraId="5E299848" w14:textId="09D8FE83" w:rsidR="00E12454" w:rsidRPr="003D1302" w:rsidRDefault="003D1302" w:rsidP="00E85071">
      <w:pPr>
        <w:pStyle w:val="a6"/>
        <w:numPr>
          <w:ilvl w:val="0"/>
          <w:numId w:val="13"/>
        </w:numPr>
        <w:spacing w:after="0"/>
        <w:jc w:val="both"/>
        <w:rPr>
          <w:lang w:val="uk-UA"/>
        </w:rPr>
      </w:pPr>
      <w:r w:rsidRPr="00DD313D">
        <w:rPr>
          <w:rFonts w:cstheme="minorHAnsi"/>
          <w:b/>
          <w:bCs/>
          <w:noProof/>
          <w:sz w:val="28"/>
        </w:rPr>
        <w:drawing>
          <wp:anchor distT="0" distB="0" distL="114300" distR="114300" simplePos="0" relativeHeight="251661312" behindDoc="0" locked="0" layoutInCell="1" allowOverlap="1" wp14:anchorId="13FA662E" wp14:editId="64A8960B">
            <wp:simplePos x="0" y="0"/>
            <wp:positionH relativeFrom="page">
              <wp:align>left</wp:align>
            </wp:positionH>
            <wp:positionV relativeFrom="page">
              <wp:posOffset>9249410</wp:posOffset>
            </wp:positionV>
            <wp:extent cx="7762875" cy="82095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820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3D1302">
        <w:rPr>
          <w:rFonts w:cs="Times New Roman"/>
          <w:sz w:val="24"/>
          <w:szCs w:val="24"/>
        </w:rPr>
        <w:t>Kuklińska</w:t>
      </w:r>
      <w:proofErr w:type="spellEnd"/>
      <w:r w:rsidRPr="003D1302">
        <w:rPr>
          <w:rFonts w:cs="Times New Roman"/>
          <w:sz w:val="24"/>
          <w:szCs w:val="24"/>
        </w:rPr>
        <w:t xml:space="preserve">, L.A. (2021). </w:t>
      </w:r>
      <w:r w:rsidRPr="003D1302">
        <w:rPr>
          <w:rFonts w:cs="Times New Roman"/>
          <w:i/>
          <w:iCs/>
          <w:sz w:val="24"/>
          <w:szCs w:val="24"/>
        </w:rPr>
        <w:t>A short introduction to patenting of animals and a discussion on the ethicality of such</w:t>
      </w:r>
      <w:r w:rsidRPr="003D1302">
        <w:rPr>
          <w:rFonts w:cs="Times New Roman"/>
          <w:sz w:val="24"/>
          <w:szCs w:val="24"/>
        </w:rPr>
        <w:t xml:space="preserve">. Retrieved from </w:t>
      </w:r>
      <w:hyperlink r:id="rId11" w:history="1">
        <w:r w:rsidRPr="003D1302">
          <w:rPr>
            <w:rStyle w:val="aa"/>
            <w:rFonts w:cs="Times New Roman"/>
            <w:sz w:val="24"/>
            <w:szCs w:val="24"/>
          </w:rPr>
          <w:t>https://ine.org.pl/en/a-short-introduction-to-patenting-of-animals-and-a-discussion-on-the-legal-morality-of-such-2/</w:t>
        </w:r>
      </w:hyperlink>
      <w:r w:rsidRPr="003D1302">
        <w:rPr>
          <w:rFonts w:cs="Times New Roman"/>
          <w:sz w:val="24"/>
          <w:szCs w:val="24"/>
        </w:rPr>
        <w:t>.</w:t>
      </w:r>
    </w:p>
    <w:sectPr w:rsidR="00E12454" w:rsidRPr="003D1302" w:rsidSect="009C5297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98F2E" w14:textId="77777777" w:rsidR="00875AED" w:rsidRDefault="00875AED" w:rsidP="00E97CA1">
      <w:pPr>
        <w:spacing w:after="0" w:line="240" w:lineRule="auto"/>
      </w:pPr>
      <w:r>
        <w:separator/>
      </w:r>
    </w:p>
  </w:endnote>
  <w:endnote w:type="continuationSeparator" w:id="0">
    <w:p w14:paraId="642BC3B8" w14:textId="77777777" w:rsidR="00875AED" w:rsidRDefault="00875AED" w:rsidP="00E9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FADE7" w14:textId="77777777" w:rsidR="00875AED" w:rsidRDefault="00875AED" w:rsidP="00E97CA1">
      <w:pPr>
        <w:spacing w:after="0" w:line="240" w:lineRule="auto"/>
      </w:pPr>
      <w:r>
        <w:separator/>
      </w:r>
    </w:p>
  </w:footnote>
  <w:footnote w:type="continuationSeparator" w:id="0">
    <w:p w14:paraId="7B56C7BB" w14:textId="77777777" w:rsidR="00875AED" w:rsidRDefault="00875AED" w:rsidP="00E97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7CE9"/>
    <w:multiLevelType w:val="hybridMultilevel"/>
    <w:tmpl w:val="79C2AA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12211"/>
    <w:multiLevelType w:val="multilevel"/>
    <w:tmpl w:val="3F5C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E5EE3"/>
    <w:multiLevelType w:val="multilevel"/>
    <w:tmpl w:val="F14A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55F1F"/>
    <w:multiLevelType w:val="hybridMultilevel"/>
    <w:tmpl w:val="66B839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B23E3"/>
    <w:multiLevelType w:val="hybridMultilevel"/>
    <w:tmpl w:val="CCB856E0"/>
    <w:lvl w:ilvl="0" w:tplc="2000000F">
      <w:start w:val="1"/>
      <w:numFmt w:val="decimal"/>
      <w:lvlText w:val="%1."/>
      <w:lvlJc w:val="left"/>
      <w:pPr>
        <w:ind w:left="1079" w:hanging="360"/>
      </w:pPr>
    </w:lvl>
    <w:lvl w:ilvl="1" w:tplc="20000019" w:tentative="1">
      <w:start w:val="1"/>
      <w:numFmt w:val="lowerLetter"/>
      <w:lvlText w:val="%2."/>
      <w:lvlJc w:val="left"/>
      <w:pPr>
        <w:ind w:left="1799" w:hanging="360"/>
      </w:pPr>
    </w:lvl>
    <w:lvl w:ilvl="2" w:tplc="2000001B" w:tentative="1">
      <w:start w:val="1"/>
      <w:numFmt w:val="lowerRoman"/>
      <w:lvlText w:val="%3."/>
      <w:lvlJc w:val="right"/>
      <w:pPr>
        <w:ind w:left="2519" w:hanging="180"/>
      </w:pPr>
    </w:lvl>
    <w:lvl w:ilvl="3" w:tplc="2000000F" w:tentative="1">
      <w:start w:val="1"/>
      <w:numFmt w:val="decimal"/>
      <w:lvlText w:val="%4."/>
      <w:lvlJc w:val="left"/>
      <w:pPr>
        <w:ind w:left="3239" w:hanging="360"/>
      </w:pPr>
    </w:lvl>
    <w:lvl w:ilvl="4" w:tplc="20000019" w:tentative="1">
      <w:start w:val="1"/>
      <w:numFmt w:val="lowerLetter"/>
      <w:lvlText w:val="%5."/>
      <w:lvlJc w:val="left"/>
      <w:pPr>
        <w:ind w:left="3959" w:hanging="360"/>
      </w:pPr>
    </w:lvl>
    <w:lvl w:ilvl="5" w:tplc="2000001B" w:tentative="1">
      <w:start w:val="1"/>
      <w:numFmt w:val="lowerRoman"/>
      <w:lvlText w:val="%6."/>
      <w:lvlJc w:val="right"/>
      <w:pPr>
        <w:ind w:left="4679" w:hanging="180"/>
      </w:pPr>
    </w:lvl>
    <w:lvl w:ilvl="6" w:tplc="2000000F" w:tentative="1">
      <w:start w:val="1"/>
      <w:numFmt w:val="decimal"/>
      <w:lvlText w:val="%7."/>
      <w:lvlJc w:val="left"/>
      <w:pPr>
        <w:ind w:left="5399" w:hanging="360"/>
      </w:pPr>
    </w:lvl>
    <w:lvl w:ilvl="7" w:tplc="20000019" w:tentative="1">
      <w:start w:val="1"/>
      <w:numFmt w:val="lowerLetter"/>
      <w:lvlText w:val="%8."/>
      <w:lvlJc w:val="left"/>
      <w:pPr>
        <w:ind w:left="6119" w:hanging="360"/>
      </w:pPr>
    </w:lvl>
    <w:lvl w:ilvl="8" w:tplc="200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5" w15:restartNumberingAfterBreak="0">
    <w:nsid w:val="3B973E34"/>
    <w:multiLevelType w:val="hybridMultilevel"/>
    <w:tmpl w:val="17A44A6A"/>
    <w:lvl w:ilvl="0" w:tplc="29748B86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21" w:hanging="360"/>
      </w:pPr>
    </w:lvl>
    <w:lvl w:ilvl="2" w:tplc="2000001B" w:tentative="1">
      <w:start w:val="1"/>
      <w:numFmt w:val="lowerRoman"/>
      <w:lvlText w:val="%3."/>
      <w:lvlJc w:val="right"/>
      <w:pPr>
        <w:ind w:left="1841" w:hanging="180"/>
      </w:pPr>
    </w:lvl>
    <w:lvl w:ilvl="3" w:tplc="2000000F" w:tentative="1">
      <w:start w:val="1"/>
      <w:numFmt w:val="decimal"/>
      <w:lvlText w:val="%4."/>
      <w:lvlJc w:val="left"/>
      <w:pPr>
        <w:ind w:left="2561" w:hanging="360"/>
      </w:pPr>
    </w:lvl>
    <w:lvl w:ilvl="4" w:tplc="20000019" w:tentative="1">
      <w:start w:val="1"/>
      <w:numFmt w:val="lowerLetter"/>
      <w:lvlText w:val="%5."/>
      <w:lvlJc w:val="left"/>
      <w:pPr>
        <w:ind w:left="3281" w:hanging="360"/>
      </w:pPr>
    </w:lvl>
    <w:lvl w:ilvl="5" w:tplc="2000001B" w:tentative="1">
      <w:start w:val="1"/>
      <w:numFmt w:val="lowerRoman"/>
      <w:lvlText w:val="%6."/>
      <w:lvlJc w:val="right"/>
      <w:pPr>
        <w:ind w:left="4001" w:hanging="180"/>
      </w:pPr>
    </w:lvl>
    <w:lvl w:ilvl="6" w:tplc="2000000F" w:tentative="1">
      <w:start w:val="1"/>
      <w:numFmt w:val="decimal"/>
      <w:lvlText w:val="%7."/>
      <w:lvlJc w:val="left"/>
      <w:pPr>
        <w:ind w:left="4721" w:hanging="360"/>
      </w:pPr>
    </w:lvl>
    <w:lvl w:ilvl="7" w:tplc="20000019" w:tentative="1">
      <w:start w:val="1"/>
      <w:numFmt w:val="lowerLetter"/>
      <w:lvlText w:val="%8."/>
      <w:lvlJc w:val="left"/>
      <w:pPr>
        <w:ind w:left="5441" w:hanging="360"/>
      </w:pPr>
    </w:lvl>
    <w:lvl w:ilvl="8" w:tplc="2000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6" w15:restartNumberingAfterBreak="0">
    <w:nsid w:val="3BF27C58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A262F"/>
    <w:multiLevelType w:val="multilevel"/>
    <w:tmpl w:val="3638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F041F7"/>
    <w:multiLevelType w:val="multilevel"/>
    <w:tmpl w:val="AC32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5736A3"/>
    <w:multiLevelType w:val="hybridMultilevel"/>
    <w:tmpl w:val="99C220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07CC2"/>
    <w:multiLevelType w:val="hybridMultilevel"/>
    <w:tmpl w:val="1CB235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554F5"/>
    <w:multiLevelType w:val="hybridMultilevel"/>
    <w:tmpl w:val="15A6C6C6"/>
    <w:lvl w:ilvl="0" w:tplc="0422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34" w:hanging="360"/>
      </w:pPr>
    </w:lvl>
    <w:lvl w:ilvl="2" w:tplc="FFFFFFFF" w:tentative="1">
      <w:start w:val="1"/>
      <w:numFmt w:val="lowerRoman"/>
      <w:lvlText w:val="%3."/>
      <w:lvlJc w:val="right"/>
      <w:pPr>
        <w:ind w:left="2454" w:hanging="180"/>
      </w:pPr>
    </w:lvl>
    <w:lvl w:ilvl="3" w:tplc="FFFFFFFF" w:tentative="1">
      <w:start w:val="1"/>
      <w:numFmt w:val="decimal"/>
      <w:lvlText w:val="%4."/>
      <w:lvlJc w:val="left"/>
      <w:pPr>
        <w:ind w:left="3174" w:hanging="360"/>
      </w:pPr>
    </w:lvl>
    <w:lvl w:ilvl="4" w:tplc="FFFFFFFF" w:tentative="1">
      <w:start w:val="1"/>
      <w:numFmt w:val="lowerLetter"/>
      <w:lvlText w:val="%5."/>
      <w:lvlJc w:val="left"/>
      <w:pPr>
        <w:ind w:left="3894" w:hanging="360"/>
      </w:pPr>
    </w:lvl>
    <w:lvl w:ilvl="5" w:tplc="FFFFFFFF" w:tentative="1">
      <w:start w:val="1"/>
      <w:numFmt w:val="lowerRoman"/>
      <w:lvlText w:val="%6."/>
      <w:lvlJc w:val="right"/>
      <w:pPr>
        <w:ind w:left="4614" w:hanging="180"/>
      </w:pPr>
    </w:lvl>
    <w:lvl w:ilvl="6" w:tplc="FFFFFFFF" w:tentative="1">
      <w:start w:val="1"/>
      <w:numFmt w:val="decimal"/>
      <w:lvlText w:val="%7."/>
      <w:lvlJc w:val="left"/>
      <w:pPr>
        <w:ind w:left="5334" w:hanging="360"/>
      </w:pPr>
    </w:lvl>
    <w:lvl w:ilvl="7" w:tplc="FFFFFFFF" w:tentative="1">
      <w:start w:val="1"/>
      <w:numFmt w:val="lowerLetter"/>
      <w:lvlText w:val="%8."/>
      <w:lvlJc w:val="left"/>
      <w:pPr>
        <w:ind w:left="6054" w:hanging="360"/>
      </w:pPr>
    </w:lvl>
    <w:lvl w:ilvl="8" w:tplc="FFFFFFFF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2" w15:restartNumberingAfterBreak="0">
    <w:nsid w:val="600146D9"/>
    <w:multiLevelType w:val="hybridMultilevel"/>
    <w:tmpl w:val="4D8ED8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B4EC6"/>
    <w:multiLevelType w:val="hybridMultilevel"/>
    <w:tmpl w:val="DFE87E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D37433"/>
    <w:multiLevelType w:val="hybridMultilevel"/>
    <w:tmpl w:val="4C9A3034"/>
    <w:lvl w:ilvl="0" w:tplc="FFFFFFFF">
      <w:start w:val="1"/>
      <w:numFmt w:val="decimal"/>
      <w:lvlText w:val="%1."/>
      <w:lvlJc w:val="left"/>
      <w:pPr>
        <w:ind w:left="10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34" w:hanging="360"/>
      </w:pPr>
    </w:lvl>
    <w:lvl w:ilvl="2" w:tplc="FFFFFFFF" w:tentative="1">
      <w:start w:val="1"/>
      <w:numFmt w:val="lowerRoman"/>
      <w:lvlText w:val="%3."/>
      <w:lvlJc w:val="right"/>
      <w:pPr>
        <w:ind w:left="2454" w:hanging="180"/>
      </w:pPr>
    </w:lvl>
    <w:lvl w:ilvl="3" w:tplc="FFFFFFFF" w:tentative="1">
      <w:start w:val="1"/>
      <w:numFmt w:val="decimal"/>
      <w:lvlText w:val="%4."/>
      <w:lvlJc w:val="left"/>
      <w:pPr>
        <w:ind w:left="3174" w:hanging="360"/>
      </w:pPr>
    </w:lvl>
    <w:lvl w:ilvl="4" w:tplc="FFFFFFFF" w:tentative="1">
      <w:start w:val="1"/>
      <w:numFmt w:val="lowerLetter"/>
      <w:lvlText w:val="%5."/>
      <w:lvlJc w:val="left"/>
      <w:pPr>
        <w:ind w:left="3894" w:hanging="360"/>
      </w:pPr>
    </w:lvl>
    <w:lvl w:ilvl="5" w:tplc="FFFFFFFF" w:tentative="1">
      <w:start w:val="1"/>
      <w:numFmt w:val="lowerRoman"/>
      <w:lvlText w:val="%6."/>
      <w:lvlJc w:val="right"/>
      <w:pPr>
        <w:ind w:left="4614" w:hanging="180"/>
      </w:pPr>
    </w:lvl>
    <w:lvl w:ilvl="6" w:tplc="FFFFFFFF" w:tentative="1">
      <w:start w:val="1"/>
      <w:numFmt w:val="decimal"/>
      <w:lvlText w:val="%7."/>
      <w:lvlJc w:val="left"/>
      <w:pPr>
        <w:ind w:left="5334" w:hanging="360"/>
      </w:pPr>
    </w:lvl>
    <w:lvl w:ilvl="7" w:tplc="FFFFFFFF" w:tentative="1">
      <w:start w:val="1"/>
      <w:numFmt w:val="lowerLetter"/>
      <w:lvlText w:val="%8."/>
      <w:lvlJc w:val="left"/>
      <w:pPr>
        <w:ind w:left="6054" w:hanging="360"/>
      </w:pPr>
    </w:lvl>
    <w:lvl w:ilvl="8" w:tplc="FFFFFFFF" w:tentative="1">
      <w:start w:val="1"/>
      <w:numFmt w:val="lowerRoman"/>
      <w:lvlText w:val="%9."/>
      <w:lvlJc w:val="right"/>
      <w:pPr>
        <w:ind w:left="6774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4"/>
  </w:num>
  <w:num w:numId="6">
    <w:abstractNumId w:val="13"/>
  </w:num>
  <w:num w:numId="7">
    <w:abstractNumId w:val="0"/>
  </w:num>
  <w:num w:numId="8">
    <w:abstractNumId w:val="6"/>
  </w:num>
  <w:num w:numId="9">
    <w:abstractNumId w:val="14"/>
  </w:num>
  <w:num w:numId="10">
    <w:abstractNumId w:val="11"/>
  </w:num>
  <w:num w:numId="11">
    <w:abstractNumId w:val="12"/>
  </w:num>
  <w:num w:numId="12">
    <w:abstractNumId w:val="5"/>
  </w:num>
  <w:num w:numId="13">
    <w:abstractNumId w:val="9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19"/>
    <w:rsid w:val="000531C2"/>
    <w:rsid w:val="00067DDD"/>
    <w:rsid w:val="00083881"/>
    <w:rsid w:val="00093857"/>
    <w:rsid w:val="000B0026"/>
    <w:rsid w:val="000E7B5A"/>
    <w:rsid w:val="00100076"/>
    <w:rsid w:val="00103FBF"/>
    <w:rsid w:val="00112E21"/>
    <w:rsid w:val="00113C67"/>
    <w:rsid w:val="00124390"/>
    <w:rsid w:val="00130B6A"/>
    <w:rsid w:val="001314C7"/>
    <w:rsid w:val="001501A0"/>
    <w:rsid w:val="00152E63"/>
    <w:rsid w:val="00171606"/>
    <w:rsid w:val="001737A0"/>
    <w:rsid w:val="001761EC"/>
    <w:rsid w:val="001A2DAE"/>
    <w:rsid w:val="001C3F8B"/>
    <w:rsid w:val="001D6677"/>
    <w:rsid w:val="001F05FC"/>
    <w:rsid w:val="001F16F5"/>
    <w:rsid w:val="001F6B32"/>
    <w:rsid w:val="0020603D"/>
    <w:rsid w:val="00233B14"/>
    <w:rsid w:val="00250F87"/>
    <w:rsid w:val="002548A7"/>
    <w:rsid w:val="002610B1"/>
    <w:rsid w:val="002646E6"/>
    <w:rsid w:val="00287361"/>
    <w:rsid w:val="002C2BDD"/>
    <w:rsid w:val="002D0FA7"/>
    <w:rsid w:val="002F5EBE"/>
    <w:rsid w:val="0030276E"/>
    <w:rsid w:val="00330034"/>
    <w:rsid w:val="0033249E"/>
    <w:rsid w:val="0034389A"/>
    <w:rsid w:val="00397A67"/>
    <w:rsid w:val="003A7DE7"/>
    <w:rsid w:val="003D1302"/>
    <w:rsid w:val="003E6764"/>
    <w:rsid w:val="0040142A"/>
    <w:rsid w:val="004076DB"/>
    <w:rsid w:val="00416B11"/>
    <w:rsid w:val="004370E2"/>
    <w:rsid w:val="00461869"/>
    <w:rsid w:val="00475F0B"/>
    <w:rsid w:val="00476FA3"/>
    <w:rsid w:val="00487C1B"/>
    <w:rsid w:val="00494F62"/>
    <w:rsid w:val="00495C05"/>
    <w:rsid w:val="00497263"/>
    <w:rsid w:val="004B675A"/>
    <w:rsid w:val="004C65AE"/>
    <w:rsid w:val="004D751C"/>
    <w:rsid w:val="004D7A5B"/>
    <w:rsid w:val="004F6519"/>
    <w:rsid w:val="005106A0"/>
    <w:rsid w:val="005254B1"/>
    <w:rsid w:val="00530132"/>
    <w:rsid w:val="00540E29"/>
    <w:rsid w:val="00546712"/>
    <w:rsid w:val="00553FB2"/>
    <w:rsid w:val="005649C7"/>
    <w:rsid w:val="005704F5"/>
    <w:rsid w:val="00571951"/>
    <w:rsid w:val="005823F8"/>
    <w:rsid w:val="00583244"/>
    <w:rsid w:val="00585098"/>
    <w:rsid w:val="005A4276"/>
    <w:rsid w:val="00607423"/>
    <w:rsid w:val="0061235E"/>
    <w:rsid w:val="00631C40"/>
    <w:rsid w:val="00653E8B"/>
    <w:rsid w:val="00657750"/>
    <w:rsid w:val="00664132"/>
    <w:rsid w:val="00673A2E"/>
    <w:rsid w:val="00693E4D"/>
    <w:rsid w:val="00697EA2"/>
    <w:rsid w:val="006B46F1"/>
    <w:rsid w:val="006F21D7"/>
    <w:rsid w:val="00716839"/>
    <w:rsid w:val="00756A1A"/>
    <w:rsid w:val="00763498"/>
    <w:rsid w:val="0076540D"/>
    <w:rsid w:val="007655A6"/>
    <w:rsid w:val="007823D4"/>
    <w:rsid w:val="007A7405"/>
    <w:rsid w:val="007F61EE"/>
    <w:rsid w:val="008052F6"/>
    <w:rsid w:val="00814C6A"/>
    <w:rsid w:val="0081500E"/>
    <w:rsid w:val="00841293"/>
    <w:rsid w:val="00846722"/>
    <w:rsid w:val="008505E9"/>
    <w:rsid w:val="008540D7"/>
    <w:rsid w:val="00875AED"/>
    <w:rsid w:val="008923B1"/>
    <w:rsid w:val="008A3646"/>
    <w:rsid w:val="008B2A05"/>
    <w:rsid w:val="008C126B"/>
    <w:rsid w:val="008D3206"/>
    <w:rsid w:val="008E1DC6"/>
    <w:rsid w:val="009145A7"/>
    <w:rsid w:val="00914795"/>
    <w:rsid w:val="00916FD1"/>
    <w:rsid w:val="00920D08"/>
    <w:rsid w:val="00960D51"/>
    <w:rsid w:val="0097297C"/>
    <w:rsid w:val="009756FB"/>
    <w:rsid w:val="009823F3"/>
    <w:rsid w:val="00992B45"/>
    <w:rsid w:val="0099615E"/>
    <w:rsid w:val="009C5297"/>
    <w:rsid w:val="009D26D6"/>
    <w:rsid w:val="00A03B17"/>
    <w:rsid w:val="00A1025D"/>
    <w:rsid w:val="00A77DB8"/>
    <w:rsid w:val="00A9210A"/>
    <w:rsid w:val="00AB11CD"/>
    <w:rsid w:val="00AD5BFA"/>
    <w:rsid w:val="00AD6838"/>
    <w:rsid w:val="00B06DAC"/>
    <w:rsid w:val="00B50274"/>
    <w:rsid w:val="00B559D0"/>
    <w:rsid w:val="00B75104"/>
    <w:rsid w:val="00B834BE"/>
    <w:rsid w:val="00BB49B0"/>
    <w:rsid w:val="00BC057F"/>
    <w:rsid w:val="00BD2533"/>
    <w:rsid w:val="00BD49DD"/>
    <w:rsid w:val="00BD5B72"/>
    <w:rsid w:val="00BE12CB"/>
    <w:rsid w:val="00BE2279"/>
    <w:rsid w:val="00BF6C65"/>
    <w:rsid w:val="00C102DB"/>
    <w:rsid w:val="00C22855"/>
    <w:rsid w:val="00C34CC5"/>
    <w:rsid w:val="00C35611"/>
    <w:rsid w:val="00C368E9"/>
    <w:rsid w:val="00C424C2"/>
    <w:rsid w:val="00C671FA"/>
    <w:rsid w:val="00C817B5"/>
    <w:rsid w:val="00C81DF0"/>
    <w:rsid w:val="00C87E31"/>
    <w:rsid w:val="00C93F1E"/>
    <w:rsid w:val="00CB22EE"/>
    <w:rsid w:val="00CC6B30"/>
    <w:rsid w:val="00CD291E"/>
    <w:rsid w:val="00D21F76"/>
    <w:rsid w:val="00D33C5B"/>
    <w:rsid w:val="00D41285"/>
    <w:rsid w:val="00D94876"/>
    <w:rsid w:val="00DA6F77"/>
    <w:rsid w:val="00DA70EF"/>
    <w:rsid w:val="00DB631D"/>
    <w:rsid w:val="00DC582E"/>
    <w:rsid w:val="00DD4940"/>
    <w:rsid w:val="00DE4262"/>
    <w:rsid w:val="00DF24AA"/>
    <w:rsid w:val="00E008A5"/>
    <w:rsid w:val="00E12454"/>
    <w:rsid w:val="00E274B1"/>
    <w:rsid w:val="00E27FF8"/>
    <w:rsid w:val="00E346B4"/>
    <w:rsid w:val="00E6740E"/>
    <w:rsid w:val="00E70173"/>
    <w:rsid w:val="00E7037A"/>
    <w:rsid w:val="00E85071"/>
    <w:rsid w:val="00E97CA1"/>
    <w:rsid w:val="00EA180E"/>
    <w:rsid w:val="00EB706B"/>
    <w:rsid w:val="00EE7BF2"/>
    <w:rsid w:val="00EF4641"/>
    <w:rsid w:val="00EF6BAB"/>
    <w:rsid w:val="00F0205D"/>
    <w:rsid w:val="00F0373D"/>
    <w:rsid w:val="00F051C2"/>
    <w:rsid w:val="00F75EFA"/>
    <w:rsid w:val="00F81DF9"/>
    <w:rsid w:val="00FD4326"/>
    <w:rsid w:val="00FE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E285"/>
  <w15:chartTrackingRefBased/>
  <w15:docId w15:val="{2229B32B-DB5C-4281-9EDF-00386CB1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-noindent">
    <w:name w:val="Normal-no indent"/>
    <w:basedOn w:val="a"/>
    <w:rsid w:val="00E97CA1"/>
    <w:pPr>
      <w:spacing w:after="0" w:line="240" w:lineRule="auto"/>
      <w:jc w:val="both"/>
    </w:pPr>
    <w:rPr>
      <w:rFonts w:eastAsia="Times New Roman" w:cs="Times New Roman"/>
      <w:sz w:val="20"/>
      <w:szCs w:val="20"/>
      <w:lang w:val="en-GB"/>
    </w:rPr>
  </w:style>
  <w:style w:type="paragraph" w:styleId="a3">
    <w:name w:val="footnote text"/>
    <w:basedOn w:val="a"/>
    <w:link w:val="a4"/>
    <w:rsid w:val="00E97CA1"/>
    <w:pPr>
      <w:spacing w:after="0" w:line="240" w:lineRule="auto"/>
      <w:jc w:val="both"/>
    </w:pPr>
    <w:rPr>
      <w:rFonts w:eastAsia="Times New Roman" w:cs="Times New Roman"/>
      <w:sz w:val="24"/>
      <w:szCs w:val="24"/>
      <w:lang w:val="en-GB"/>
    </w:rPr>
  </w:style>
  <w:style w:type="character" w:customStyle="1" w:styleId="a4">
    <w:name w:val="Текст виноски Знак"/>
    <w:basedOn w:val="a0"/>
    <w:link w:val="a3"/>
    <w:rsid w:val="00E97CA1"/>
    <w:rPr>
      <w:rFonts w:eastAsia="Times New Roman" w:cs="Times New Roman"/>
      <w:sz w:val="24"/>
      <w:szCs w:val="24"/>
      <w:lang w:val="en-GB"/>
    </w:rPr>
  </w:style>
  <w:style w:type="character" w:styleId="a5">
    <w:name w:val="footnote reference"/>
    <w:basedOn w:val="a0"/>
    <w:uiPriority w:val="99"/>
    <w:rsid w:val="00E97CA1"/>
    <w:rPr>
      <w:vertAlign w:val="superscript"/>
    </w:rPr>
  </w:style>
  <w:style w:type="paragraph" w:customStyle="1" w:styleId="abstract">
    <w:name w:val="abstract"/>
    <w:basedOn w:val="a"/>
    <w:rsid w:val="00E97CA1"/>
    <w:pPr>
      <w:spacing w:before="240" w:after="240" w:line="240" w:lineRule="auto"/>
      <w:ind w:left="567" w:right="567"/>
      <w:jc w:val="both"/>
    </w:pPr>
    <w:rPr>
      <w:rFonts w:eastAsia="Times New Roman" w:cs="Times New Roman"/>
      <w:i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8A3646"/>
    <w:pPr>
      <w:ind w:left="720"/>
      <w:contextualSpacing/>
    </w:pPr>
  </w:style>
  <w:style w:type="table" w:styleId="a7">
    <w:name w:val="Table Grid"/>
    <w:basedOn w:val="a1"/>
    <w:uiPriority w:val="39"/>
    <w:rsid w:val="00996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E274B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8B2A05"/>
    <w:rPr>
      <w:b/>
      <w:bCs/>
    </w:rPr>
  </w:style>
  <w:style w:type="character" w:styleId="aa">
    <w:name w:val="Hyperlink"/>
    <w:basedOn w:val="a0"/>
    <w:uiPriority w:val="99"/>
    <w:unhideWhenUsed/>
    <w:rsid w:val="00475F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19676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EEEEE"/>
                <w:bottom w:val="none" w:sz="0" w:space="0" w:color="auto"/>
                <w:right w:val="none" w:sz="0" w:space="0" w:color="auto"/>
              </w:divBdr>
              <w:divsChild>
                <w:div w:id="20525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6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e.org.pl/en/a-short-introduction-to-patenting-of-animals-and-a-discussion-on-the-legal-morality-of-such-2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3116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54&#1082;/96-&#1074;&#1088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1DC74-8E34-443A-92AB-C41D7454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850</Words>
  <Characters>4847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Користувач</cp:lastModifiedBy>
  <cp:revision>3</cp:revision>
  <dcterms:created xsi:type="dcterms:W3CDTF">2025-10-08T11:14:00Z</dcterms:created>
  <dcterms:modified xsi:type="dcterms:W3CDTF">2025-10-09T13:48:00Z</dcterms:modified>
</cp:coreProperties>
</file>